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60A21" w14:textId="05D60DCE" w:rsidR="00B02399" w:rsidRDefault="00B02399" w:rsidP="00B02399">
      <w:pPr>
        <w:spacing w:after="0" w:line="240" w:lineRule="auto"/>
        <w:rPr>
          <w:rFonts w:ascii="Candara" w:eastAsia="Candara" w:hAnsi="Candara" w:cs="Candara"/>
        </w:rPr>
      </w:pPr>
    </w:p>
    <w:p w14:paraId="116DDA4B" w14:textId="77777777" w:rsidR="00B02399" w:rsidRDefault="00B02399" w:rsidP="00B02399">
      <w:pPr>
        <w:spacing w:after="0" w:line="240" w:lineRule="auto"/>
        <w:rPr>
          <w:rFonts w:ascii="Candara" w:eastAsia="Candara" w:hAnsi="Candara" w:cs="Candara"/>
        </w:rPr>
      </w:pPr>
    </w:p>
    <w:p w14:paraId="481B65FB" w14:textId="77777777" w:rsidR="00D328AA" w:rsidRDefault="00D328AA" w:rsidP="00B02399">
      <w:pPr>
        <w:spacing w:after="0" w:line="240" w:lineRule="auto"/>
        <w:rPr>
          <w:rFonts w:ascii="Candara" w:eastAsia="Candara" w:hAnsi="Candara" w:cs="Candara"/>
        </w:rPr>
      </w:pPr>
    </w:p>
    <w:p w14:paraId="24CA5ADE" w14:textId="77777777" w:rsidR="00522830" w:rsidRDefault="00522830" w:rsidP="00B02399">
      <w:pPr>
        <w:spacing w:after="0" w:line="240" w:lineRule="auto"/>
        <w:rPr>
          <w:rFonts w:ascii="Candara" w:eastAsia="Candara" w:hAnsi="Candara" w:cs="Candara"/>
        </w:rPr>
      </w:pPr>
    </w:p>
    <w:p w14:paraId="7DFD02CF" w14:textId="3CD2E92F" w:rsidR="00522830" w:rsidRPr="00522830" w:rsidRDefault="00522830" w:rsidP="00D328AA">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22830">
        <w:rPr>
          <w:rFonts w:ascii="Times New Roman" w:eastAsia="Arial Unicode MS" w:hAnsi="Times New Roman" w:cs="Times New Roman"/>
          <w:b/>
          <w:bCs/>
          <w:color w:val="002060"/>
          <w:kern w:val="1"/>
          <w:sz w:val="20"/>
          <w:szCs w:val="20"/>
          <w:lang w:eastAsia="ar-SA"/>
        </w:rPr>
        <w:t xml:space="preserve">Allegato n. </w:t>
      </w:r>
      <w:r>
        <w:rPr>
          <w:rFonts w:ascii="Times New Roman" w:eastAsia="Arial Unicode MS" w:hAnsi="Times New Roman" w:cs="Times New Roman"/>
          <w:b/>
          <w:bCs/>
          <w:color w:val="002060"/>
          <w:kern w:val="1"/>
          <w:sz w:val="20"/>
          <w:szCs w:val="20"/>
          <w:lang w:eastAsia="ar-SA"/>
        </w:rPr>
        <w:t>1</w:t>
      </w:r>
    </w:p>
    <w:p w14:paraId="38E42E20" w14:textId="3ABCA654" w:rsidR="00522830" w:rsidRPr="00522830" w:rsidRDefault="00522830" w:rsidP="00D328AA">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22830">
        <w:rPr>
          <w:rFonts w:ascii="Times New Roman" w:eastAsia="Arial Unicode MS" w:hAnsi="Times New Roman" w:cs="Times New Roman"/>
          <w:bCs/>
          <w:color w:val="002060"/>
          <w:kern w:val="1"/>
          <w:sz w:val="20"/>
          <w:szCs w:val="20"/>
          <w:lang w:eastAsia="ar-SA"/>
        </w:rPr>
        <w:t xml:space="preserve">al Regolamento </w:t>
      </w:r>
      <w:r>
        <w:rPr>
          <w:rFonts w:ascii="Times New Roman" w:eastAsia="Arial Unicode MS" w:hAnsi="Times New Roman" w:cs="Times New Roman"/>
          <w:bCs/>
          <w:color w:val="002060"/>
          <w:kern w:val="1"/>
          <w:sz w:val="20"/>
          <w:szCs w:val="20"/>
          <w:lang w:eastAsia="ar-SA"/>
        </w:rPr>
        <w:t xml:space="preserve">del CNAPPC </w:t>
      </w:r>
      <w:r w:rsidRPr="00522830">
        <w:rPr>
          <w:rFonts w:ascii="Times New Roman" w:eastAsia="Arial Unicode MS" w:hAnsi="Times New Roman" w:cs="Times New Roman"/>
          <w:bCs/>
          <w:color w:val="002060"/>
          <w:kern w:val="1"/>
          <w:sz w:val="20"/>
          <w:szCs w:val="20"/>
          <w:lang w:eastAsia="ar-SA"/>
        </w:rPr>
        <w:t>per la concessione</w:t>
      </w:r>
      <w:r>
        <w:rPr>
          <w:rFonts w:ascii="Times New Roman" w:eastAsia="Arial Unicode MS" w:hAnsi="Times New Roman" w:cs="Times New Roman"/>
          <w:bCs/>
          <w:color w:val="002060"/>
          <w:kern w:val="1"/>
          <w:sz w:val="20"/>
          <w:szCs w:val="20"/>
          <w:lang w:eastAsia="ar-SA"/>
        </w:rPr>
        <w:t xml:space="preserve"> </w:t>
      </w:r>
      <w:r w:rsidRPr="00522830">
        <w:rPr>
          <w:rFonts w:ascii="Times New Roman" w:eastAsia="Arial Unicode MS" w:hAnsi="Times New Roman" w:cs="Times New Roman"/>
          <w:bCs/>
          <w:color w:val="002060"/>
          <w:kern w:val="1"/>
          <w:sz w:val="20"/>
          <w:szCs w:val="20"/>
          <w:lang w:eastAsia="ar-SA"/>
        </w:rPr>
        <w:t xml:space="preserve">della piattaforma </w:t>
      </w:r>
      <w:proofErr w:type="spellStart"/>
      <w:r w:rsidRPr="00522830">
        <w:rPr>
          <w:rFonts w:ascii="Times New Roman" w:eastAsia="Arial Unicode MS" w:hAnsi="Times New Roman" w:cs="Times New Roman"/>
          <w:bCs/>
          <w:i/>
          <w:color w:val="002060"/>
          <w:kern w:val="1"/>
          <w:sz w:val="20"/>
          <w:szCs w:val="20"/>
          <w:lang w:eastAsia="ar-SA"/>
        </w:rPr>
        <w:t>concorsiAWN</w:t>
      </w:r>
      <w:proofErr w:type="spellEnd"/>
    </w:p>
    <w:p w14:paraId="3E5C27E4" w14:textId="77777777" w:rsidR="00B02399" w:rsidRDefault="00B02399" w:rsidP="00B02399">
      <w:pPr>
        <w:spacing w:after="0" w:line="240" w:lineRule="auto"/>
        <w:rPr>
          <w:rFonts w:ascii="Candara" w:eastAsia="Candara" w:hAnsi="Candara" w:cs="Candara"/>
        </w:rPr>
      </w:pPr>
    </w:p>
    <w:p w14:paraId="4458E914" w14:textId="77777777" w:rsidR="00D328AA" w:rsidRDefault="00D328AA" w:rsidP="00D328AA">
      <w:pPr>
        <w:tabs>
          <w:tab w:val="left" w:pos="6946"/>
        </w:tabs>
        <w:spacing w:after="0" w:line="240" w:lineRule="auto"/>
        <w:jc w:val="both"/>
        <w:rPr>
          <w:bCs/>
        </w:rPr>
      </w:pPr>
    </w:p>
    <w:p w14:paraId="60A8D5B5" w14:textId="77777777" w:rsidR="00D328AA" w:rsidRDefault="00D328AA" w:rsidP="00D328AA">
      <w:pPr>
        <w:tabs>
          <w:tab w:val="left" w:pos="6946"/>
        </w:tabs>
        <w:spacing w:after="0" w:line="240" w:lineRule="auto"/>
        <w:jc w:val="both"/>
        <w:rPr>
          <w:bCs/>
        </w:rPr>
      </w:pPr>
    </w:p>
    <w:p w14:paraId="5E24373B" w14:textId="77777777" w:rsidR="00D328AA" w:rsidRDefault="00D328AA" w:rsidP="00D328AA">
      <w:pPr>
        <w:tabs>
          <w:tab w:val="left" w:pos="6946"/>
        </w:tabs>
        <w:spacing w:after="0" w:line="240" w:lineRule="auto"/>
        <w:jc w:val="both"/>
        <w:rPr>
          <w:bCs/>
        </w:rPr>
      </w:pPr>
    </w:p>
    <w:p w14:paraId="2E67C59A" w14:textId="77777777" w:rsidR="00D328AA" w:rsidRDefault="00D328AA" w:rsidP="00D328AA">
      <w:pPr>
        <w:tabs>
          <w:tab w:val="left" w:pos="6946"/>
        </w:tabs>
        <w:spacing w:after="0" w:line="240" w:lineRule="auto"/>
        <w:jc w:val="both"/>
        <w:rPr>
          <w:bCs/>
        </w:rPr>
      </w:pPr>
    </w:p>
    <w:p w14:paraId="62B29ADC" w14:textId="77777777" w:rsidR="00D328AA" w:rsidRDefault="00D328AA" w:rsidP="00D328AA">
      <w:pPr>
        <w:tabs>
          <w:tab w:val="left" w:pos="6946"/>
        </w:tabs>
        <w:spacing w:after="0" w:line="240" w:lineRule="auto"/>
        <w:jc w:val="both"/>
        <w:rPr>
          <w:bCs/>
        </w:rPr>
      </w:pPr>
    </w:p>
    <w:p w14:paraId="6F2FFFBA"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1F727DE8"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CONCORSO DI PROGETTAZIONE IN DUE FASI</w:t>
      </w:r>
    </w:p>
    <w:p w14:paraId="0654E029" w14:textId="77777777" w:rsidR="00D328AA" w:rsidRDefault="00D328AA" w:rsidP="00D328AA">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01284530" w14:textId="77777777" w:rsidR="00D328AA" w:rsidRPr="00E704CB" w:rsidRDefault="00D328AA" w:rsidP="00D328AA">
      <w:pPr>
        <w:tabs>
          <w:tab w:val="left" w:pos="6946"/>
        </w:tabs>
        <w:spacing w:after="0" w:line="240" w:lineRule="auto"/>
        <w:jc w:val="both"/>
        <w:rPr>
          <w:bCs/>
        </w:rPr>
      </w:pPr>
    </w:p>
    <w:p w14:paraId="00F2F013" w14:textId="77777777" w:rsidR="00D328AA" w:rsidRPr="00E704CB" w:rsidRDefault="00D328AA" w:rsidP="00D328AA">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02F0ADC6" w14:textId="00E1D39E" w:rsidR="00D328AA" w:rsidRPr="00E704CB" w:rsidRDefault="00D328AA" w:rsidP="00D328AA">
      <w:pPr>
        <w:autoSpaceDE w:val="0"/>
        <w:autoSpaceDN w:val="0"/>
        <w:adjustRightInd w:val="0"/>
        <w:spacing w:after="0" w:line="240" w:lineRule="auto"/>
        <w:jc w:val="center"/>
        <w:rPr>
          <w:rFonts w:ascii="Verdana" w:hAnsi="Verdana" w:cs="Times New Roman"/>
          <w:lang w:eastAsia="it-IT"/>
        </w:rPr>
      </w:pPr>
      <w:r w:rsidRPr="00E704CB">
        <w:rPr>
          <w:rFonts w:ascii="Verdana" w:hAnsi="Verdana" w:cs="Times New Roman"/>
          <w:i/>
          <w:iCs/>
          <w:color w:val="000000"/>
          <w:lang w:eastAsia="it-IT"/>
        </w:rPr>
        <w:t xml:space="preserve">ultimo aggiornamento </w:t>
      </w:r>
      <w:r w:rsidR="00F62480">
        <w:rPr>
          <w:rFonts w:ascii="Verdana" w:hAnsi="Verdana" w:cs="Times New Roman"/>
          <w:b/>
          <w:bCs/>
          <w:i/>
          <w:iCs/>
          <w:color w:val="000000"/>
          <w:lang w:eastAsia="it-IT"/>
        </w:rPr>
        <w:t>gennaio</w:t>
      </w:r>
      <w:r w:rsidRPr="00E704CB">
        <w:rPr>
          <w:rFonts w:ascii="Verdana" w:hAnsi="Verdana" w:cs="Times New Roman"/>
          <w:b/>
          <w:bCs/>
          <w:i/>
          <w:iCs/>
          <w:color w:val="000000"/>
          <w:lang w:eastAsia="it-IT"/>
        </w:rPr>
        <w:t xml:space="preserve"> 202</w:t>
      </w:r>
      <w:r w:rsidR="00F62480">
        <w:rPr>
          <w:rFonts w:ascii="Verdana" w:hAnsi="Verdana" w:cs="Times New Roman"/>
          <w:b/>
          <w:bCs/>
          <w:i/>
          <w:iCs/>
          <w:color w:val="000000"/>
          <w:lang w:eastAsia="it-IT"/>
        </w:rPr>
        <w:t>5</w:t>
      </w:r>
      <w:r w:rsidRPr="00E704CB">
        <w:rPr>
          <w:rFonts w:ascii="Verdana" w:hAnsi="Verdana" w:cs="Times New Roman"/>
          <w:i/>
          <w:iCs/>
          <w:color w:val="000000"/>
          <w:lang w:eastAsia="it-IT"/>
        </w:rPr>
        <w:t>)</w:t>
      </w:r>
    </w:p>
    <w:p w14:paraId="66472BA0" w14:textId="77777777" w:rsidR="00D328AA" w:rsidRDefault="00D328AA" w:rsidP="00D328AA">
      <w:pPr>
        <w:tabs>
          <w:tab w:val="left" w:pos="6946"/>
        </w:tabs>
        <w:spacing w:after="0" w:line="240" w:lineRule="auto"/>
        <w:jc w:val="both"/>
        <w:rPr>
          <w:bCs/>
        </w:rPr>
      </w:pPr>
    </w:p>
    <w:p w14:paraId="78EBCF5F" w14:textId="77777777" w:rsidR="00D328AA" w:rsidRDefault="00D328AA" w:rsidP="00D328AA">
      <w:pPr>
        <w:tabs>
          <w:tab w:val="left" w:pos="6946"/>
        </w:tabs>
        <w:spacing w:after="0" w:line="240" w:lineRule="auto"/>
        <w:jc w:val="both"/>
        <w:rPr>
          <w:bCs/>
        </w:rPr>
      </w:pPr>
    </w:p>
    <w:p w14:paraId="097F6D78" w14:textId="77777777" w:rsidR="00D328AA" w:rsidRDefault="00D328AA" w:rsidP="00D328AA">
      <w:pPr>
        <w:tabs>
          <w:tab w:val="left" w:pos="6946"/>
        </w:tabs>
        <w:spacing w:after="0" w:line="240" w:lineRule="auto"/>
        <w:jc w:val="both"/>
        <w:rPr>
          <w:bCs/>
        </w:rPr>
      </w:pPr>
    </w:p>
    <w:p w14:paraId="5E145F63" w14:textId="77777777" w:rsidR="00D328AA" w:rsidRDefault="00D328AA" w:rsidP="00D328AA">
      <w:pPr>
        <w:tabs>
          <w:tab w:val="left" w:pos="6946"/>
        </w:tabs>
        <w:spacing w:after="0" w:line="240" w:lineRule="auto"/>
        <w:jc w:val="both"/>
        <w:rPr>
          <w:bCs/>
        </w:rPr>
      </w:pPr>
    </w:p>
    <w:p w14:paraId="4E9C4CE1" w14:textId="77777777" w:rsidR="00D328AA" w:rsidRDefault="00D328AA" w:rsidP="00D328AA">
      <w:pPr>
        <w:tabs>
          <w:tab w:val="left" w:pos="6946"/>
        </w:tabs>
        <w:spacing w:after="0" w:line="240" w:lineRule="auto"/>
        <w:jc w:val="both"/>
        <w:rPr>
          <w:bCs/>
        </w:rPr>
      </w:pPr>
    </w:p>
    <w:p w14:paraId="5D3E2D80" w14:textId="77777777" w:rsidR="00D328AA" w:rsidRDefault="00D328AA" w:rsidP="00D328AA">
      <w:pPr>
        <w:tabs>
          <w:tab w:val="left" w:pos="6946"/>
        </w:tabs>
        <w:spacing w:after="0" w:line="240" w:lineRule="auto"/>
        <w:jc w:val="both"/>
        <w:rPr>
          <w:bCs/>
        </w:rPr>
      </w:pPr>
    </w:p>
    <w:p w14:paraId="53618E82" w14:textId="77777777" w:rsidR="00D328AA" w:rsidRPr="00D95C3E" w:rsidRDefault="00D328AA" w:rsidP="00D328AA">
      <w:pPr>
        <w:tabs>
          <w:tab w:val="left" w:pos="6946"/>
        </w:tabs>
        <w:spacing w:after="0" w:line="240" w:lineRule="auto"/>
        <w:jc w:val="both"/>
        <w:rPr>
          <w:bCs/>
        </w:rPr>
      </w:pPr>
    </w:p>
    <w:p w14:paraId="60A4FBD9" w14:textId="77777777" w:rsidR="00D328AA" w:rsidRPr="003371F1" w:rsidRDefault="00D328AA" w:rsidP="00D328AA">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45E9FE1"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proofErr w:type="spellStart"/>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roofErr w:type="spellEnd"/>
    </w:p>
    <w:p w14:paraId="2D2851BB" w14:textId="77777777" w:rsidR="00D328AA" w:rsidRPr="00D95C3E" w:rsidRDefault="00D328AA" w:rsidP="00D328AA">
      <w:pPr>
        <w:tabs>
          <w:tab w:val="left" w:pos="6946"/>
        </w:tabs>
        <w:spacing w:after="0" w:line="240" w:lineRule="auto"/>
        <w:jc w:val="both"/>
        <w:rPr>
          <w:bCs/>
        </w:rPr>
      </w:pPr>
    </w:p>
    <w:p w14:paraId="7ED44859" w14:textId="77777777" w:rsidR="00D328AA" w:rsidRPr="00D95C3E" w:rsidRDefault="00D328AA" w:rsidP="00D328AA">
      <w:pPr>
        <w:tabs>
          <w:tab w:val="left" w:pos="6946"/>
        </w:tabs>
        <w:spacing w:after="0" w:line="240" w:lineRule="auto"/>
        <w:jc w:val="both"/>
        <w:rPr>
          <w:bCs/>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72B3FC39" w14:textId="77777777" w:rsidR="00B02399" w:rsidRDefault="00B02399" w:rsidP="00B02399">
      <w:pPr>
        <w:spacing w:after="0" w:line="240" w:lineRule="auto"/>
        <w:rPr>
          <w:rFonts w:ascii="Candara" w:eastAsia="Candara" w:hAnsi="Candara" w:cs="Candara"/>
        </w:rPr>
      </w:pPr>
    </w:p>
    <w:p w14:paraId="7DDFFD21" w14:textId="77777777" w:rsidR="00B02399" w:rsidRDefault="00B02399" w:rsidP="00B02399">
      <w:pPr>
        <w:spacing w:after="0" w:line="240" w:lineRule="auto"/>
        <w:rPr>
          <w:rFonts w:ascii="Candara" w:eastAsia="Candara" w:hAnsi="Candara" w:cs="Candara"/>
        </w:rPr>
      </w:pPr>
    </w:p>
    <w:p w14:paraId="14FEE6E2" w14:textId="77777777" w:rsidR="00B02399" w:rsidRDefault="00B02399" w:rsidP="00B02399">
      <w:pPr>
        <w:spacing w:after="0" w:line="240" w:lineRule="auto"/>
        <w:rPr>
          <w:rFonts w:ascii="Candara" w:eastAsia="Candara" w:hAnsi="Candara" w:cs="Candara"/>
        </w:rPr>
      </w:pPr>
    </w:p>
    <w:p w14:paraId="11EC2460" w14:textId="77777777" w:rsidR="00B02399" w:rsidRDefault="00B02399" w:rsidP="00B02399">
      <w:pPr>
        <w:spacing w:after="0" w:line="240" w:lineRule="auto"/>
        <w:rPr>
          <w:rFonts w:ascii="Candara" w:eastAsia="Candara" w:hAnsi="Candara" w:cs="Candara"/>
        </w:rPr>
      </w:pPr>
    </w:p>
    <w:p w14:paraId="2B3C3A2A" w14:textId="77777777" w:rsidR="00B02399" w:rsidRDefault="00B02399" w:rsidP="00B02399">
      <w:pPr>
        <w:spacing w:after="0" w:line="240" w:lineRule="auto"/>
        <w:rPr>
          <w:rFonts w:ascii="Candara" w:eastAsia="Candara" w:hAnsi="Candara" w:cs="Candara"/>
        </w:rPr>
      </w:pPr>
    </w:p>
    <w:p w14:paraId="40901514" w14:textId="77777777" w:rsidR="00B02399" w:rsidRDefault="00B02399" w:rsidP="00B02399">
      <w:pPr>
        <w:spacing w:after="0" w:line="240" w:lineRule="auto"/>
        <w:rPr>
          <w:rFonts w:ascii="Candara" w:eastAsia="Candara" w:hAnsi="Candara" w:cs="Candara"/>
        </w:rPr>
      </w:pPr>
    </w:p>
    <w:p w14:paraId="72858677" w14:textId="77777777" w:rsidR="00B02399" w:rsidRDefault="00B02399" w:rsidP="00B02399">
      <w:pPr>
        <w:spacing w:after="0" w:line="240" w:lineRule="auto"/>
        <w:rPr>
          <w:rFonts w:ascii="Candara" w:eastAsia="Candara" w:hAnsi="Candara" w:cs="Candara"/>
        </w:rPr>
      </w:pPr>
    </w:p>
    <w:p w14:paraId="3A2FFF30" w14:textId="736B81D3" w:rsidR="002916BD" w:rsidRPr="002916BD" w:rsidRDefault="002916BD" w:rsidP="002916BD">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lastRenderedPageBreak/>
        <w:t>Note introduttive</w:t>
      </w:r>
    </w:p>
    <w:p w14:paraId="25775A61" w14:textId="77777777" w:rsidR="002916BD" w:rsidRDefault="002916BD" w:rsidP="00D328AA">
      <w:pPr>
        <w:widowControl w:val="0"/>
        <w:spacing w:after="0" w:line="240" w:lineRule="auto"/>
        <w:jc w:val="both"/>
        <w:rPr>
          <w:rFonts w:ascii="Verdana" w:eastAsia="Candara" w:hAnsi="Verdana" w:cs="Candara"/>
          <w:b/>
          <w:sz w:val="20"/>
          <w:szCs w:val="20"/>
        </w:rPr>
      </w:pPr>
    </w:p>
    <w:p w14:paraId="24D71897" w14:textId="7777777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proofErr w:type="spellStart"/>
      <w:r w:rsidRPr="00D95C3E">
        <w:rPr>
          <w:rFonts w:ascii="Verdana" w:eastAsia="Candara" w:hAnsi="Verdana" w:cs="Candara"/>
          <w:i/>
          <w:sz w:val="20"/>
          <w:szCs w:val="20"/>
        </w:rPr>
        <w:t>concorsiAWN</w:t>
      </w:r>
      <w:proofErr w:type="spellEnd"/>
      <w:r w:rsidRPr="004E1442">
        <w:rPr>
          <w:rFonts w:ascii="Verdana" w:eastAsia="Candara" w:hAnsi="Verdana" w:cs="Candara"/>
          <w:sz w:val="20"/>
          <w:szCs w:val="20"/>
        </w:rPr>
        <w:t xml:space="preserve"> viene concessa a titolo gratuito dal CNAPPC a Stazioni appaltanti pubbliche o private che intendano pubblicare un concorso di progettazione in due fasi e che, attraverso la preventiva sottoscrizione di un apposito protocollo di intesa, si impegnino </w:t>
      </w:r>
      <w:proofErr w:type="gramStart"/>
      <w:r w:rsidRPr="004E1442">
        <w:rPr>
          <w:rFonts w:ascii="Verdana" w:eastAsia="Candara" w:hAnsi="Verdana" w:cs="Candara"/>
          <w:sz w:val="20"/>
          <w:szCs w:val="20"/>
        </w:rPr>
        <w:t>ad</w:t>
      </w:r>
      <w:proofErr w:type="gramEnd"/>
      <w:r w:rsidRPr="004E1442">
        <w:rPr>
          <w:rFonts w:ascii="Verdana" w:eastAsia="Candara" w:hAnsi="Verdana" w:cs="Candara"/>
          <w:sz w:val="20"/>
          <w:szCs w:val="20"/>
        </w:rPr>
        <w:t xml:space="preserve"> adottare un disciplinare conforme al presente bando tipo.</w:t>
      </w:r>
    </w:p>
    <w:p w14:paraId="6AD71A44" w14:textId="7777777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917927F" w14:textId="2A12C50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di un</w:t>
      </w:r>
      <w:r w:rsidR="00805BCB">
        <w:rPr>
          <w:rFonts w:ascii="Verdana" w:eastAsia="Candara" w:hAnsi="Verdana" w:cs="Candara"/>
          <w:sz w:val="20"/>
          <w:szCs w:val="20"/>
        </w:rPr>
        <w:t xml:space="preserve"> modulo d’ordine trasmesso dal Gestore della piattaforma</w:t>
      </w:r>
      <w:r w:rsidRPr="004E1442">
        <w:rPr>
          <w:rFonts w:ascii="Verdana" w:eastAsia="Candara" w:hAnsi="Verdana" w:cs="Candara"/>
          <w:sz w:val="20"/>
          <w:szCs w:val="20"/>
        </w:rPr>
        <w:t>.</w:t>
      </w:r>
    </w:p>
    <w:p w14:paraId="29668AED" w14:textId="77777777" w:rsidR="00E90944" w:rsidRDefault="00E90944" w:rsidP="00D328AA">
      <w:pPr>
        <w:widowControl w:val="0"/>
        <w:spacing w:after="0" w:line="240" w:lineRule="auto"/>
        <w:jc w:val="both"/>
        <w:rPr>
          <w:rFonts w:ascii="Verdana" w:eastAsia="Candara" w:hAnsi="Verdana" w:cs="Candara"/>
          <w:b/>
          <w:sz w:val="20"/>
          <w:szCs w:val="20"/>
        </w:rPr>
      </w:pPr>
    </w:p>
    <w:p w14:paraId="785BEC46" w14:textId="36FC9D5E"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MOTIVAZIONI DEL CONCORSO IN DUE FASI -</w:t>
      </w:r>
      <w:r w:rsidRPr="004E1442">
        <w:rPr>
          <w:rFonts w:ascii="Verdana" w:eastAsia="Candara" w:hAnsi="Verdana" w:cs="Candara"/>
          <w:sz w:val="20"/>
          <w:szCs w:val="20"/>
        </w:rPr>
        <w:t xml:space="preserve"> Il CNAPPC, da sempre, considera il concorso, denominato ora in due fasi, la procedura più idonea per favorire, attraverso un primo atto di idee estremamente leggero, la massima partecipazione da parte dei professionisti, con particolare attenzione ai giovani e ai piccoli-medi studi, stimolando l'acquisizione del più ampio ventaglio di proposte ideative. Segue quindi una seconda fase di approfondimento, con un maggiore impegno richiesto però ad un numero limitato di par</w:t>
      </w:r>
      <w:r w:rsidR="002916BD">
        <w:rPr>
          <w:rFonts w:ascii="Verdana" w:eastAsia="Candara" w:hAnsi="Verdana" w:cs="Candara"/>
          <w:sz w:val="20"/>
          <w:szCs w:val="20"/>
        </w:rPr>
        <w:t xml:space="preserve">tecipanti selezionati, ai quali </w:t>
      </w:r>
      <w:r w:rsidRPr="004E1442">
        <w:rPr>
          <w:rFonts w:ascii="Verdana" w:eastAsia="Candara" w:hAnsi="Verdana" w:cs="Candara"/>
          <w:sz w:val="20"/>
          <w:szCs w:val="20"/>
        </w:rPr>
        <w:t xml:space="preserve">deve essere riconosciuto un </w:t>
      </w:r>
      <w:r w:rsidR="00780AD0">
        <w:rPr>
          <w:rFonts w:ascii="Verdana" w:eastAsia="Candara" w:hAnsi="Verdana" w:cs="Candara"/>
          <w:sz w:val="20"/>
          <w:szCs w:val="20"/>
        </w:rPr>
        <w:t xml:space="preserve">premio </w:t>
      </w:r>
      <w:r w:rsidRPr="004E1442">
        <w:rPr>
          <w:rFonts w:ascii="Verdana" w:eastAsia="Candara" w:hAnsi="Verdana" w:cs="Candara"/>
          <w:sz w:val="20"/>
          <w:szCs w:val="20"/>
        </w:rPr>
        <w:t>adeguato.</w:t>
      </w:r>
    </w:p>
    <w:p w14:paraId="67D0DC50" w14:textId="77777777" w:rsidR="002916BD"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parere del CNAPPC, chiedere fin dall'inizio un notevole lavoro progettuale, indistinto per tutti i professionisti partecipanti, rappresenta un inutile aggravio di risorse ed energie a carico dei concorrenti (ma anche della giuria), finendo col limitare, di fatto, la partecipazione e la concorrenza.</w:t>
      </w:r>
    </w:p>
    <w:p w14:paraId="16E5380E" w14:textId="397132A9" w:rsidR="002916BD" w:rsidRPr="004E1442" w:rsidRDefault="00780AD0"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È</w:t>
      </w:r>
      <w:r w:rsidR="00D328AA" w:rsidRPr="004E1442">
        <w:rPr>
          <w:rFonts w:ascii="Verdana" w:eastAsia="Candara" w:hAnsi="Verdana" w:cs="Candara"/>
          <w:sz w:val="20"/>
          <w:szCs w:val="20"/>
        </w:rPr>
        <w:t xml:space="preserve"> auspicabile che tali motivazioni rientrino tra quelle indicate dalla Stazione appaltante nell’assunzione della propria scelta nei confronti di tale procedura.</w:t>
      </w:r>
      <w:r>
        <w:rPr>
          <w:rFonts w:ascii="Verdana" w:eastAsia="Candara" w:hAnsi="Verdana" w:cs="Candara"/>
          <w:sz w:val="20"/>
          <w:szCs w:val="20"/>
        </w:rPr>
        <w:t xml:space="preserve"> In proposito, n</w:t>
      </w:r>
      <w:r w:rsidR="002916BD">
        <w:rPr>
          <w:rFonts w:ascii="Verdana" w:eastAsia="Candara" w:hAnsi="Verdana" w:cs="Candara"/>
          <w:sz w:val="20"/>
          <w:szCs w:val="20"/>
        </w:rPr>
        <w:t>el presente bando-tipo l</w:t>
      </w:r>
      <w:r w:rsidR="002916BD" w:rsidRPr="002916BD">
        <w:rPr>
          <w:rFonts w:ascii="Verdana" w:eastAsia="Candara" w:hAnsi="Verdana" w:cs="Candara"/>
          <w:sz w:val="20"/>
          <w:szCs w:val="20"/>
        </w:rPr>
        <w:t>a decisione a contrarre di cui all’art.</w:t>
      </w:r>
      <w:r w:rsidR="002916BD">
        <w:rPr>
          <w:rFonts w:ascii="Verdana" w:eastAsia="Candara" w:hAnsi="Verdana" w:cs="Candara"/>
          <w:sz w:val="20"/>
          <w:szCs w:val="20"/>
        </w:rPr>
        <w:t xml:space="preserve"> </w:t>
      </w:r>
      <w:r w:rsidR="002916BD" w:rsidRPr="002916BD">
        <w:rPr>
          <w:rFonts w:ascii="Verdana" w:eastAsia="Candara" w:hAnsi="Verdana" w:cs="Candara"/>
          <w:sz w:val="20"/>
          <w:szCs w:val="20"/>
        </w:rPr>
        <w:t xml:space="preserve">17 del </w:t>
      </w:r>
      <w:proofErr w:type="spellStart"/>
      <w:r w:rsidR="002916BD" w:rsidRPr="002916BD">
        <w:rPr>
          <w:rFonts w:ascii="Verdana" w:eastAsia="Candara" w:hAnsi="Verdana" w:cs="Candara"/>
          <w:sz w:val="20"/>
          <w:szCs w:val="20"/>
        </w:rPr>
        <w:t>D.Lgs.</w:t>
      </w:r>
      <w:proofErr w:type="spellEnd"/>
      <w:r w:rsidR="002916BD">
        <w:rPr>
          <w:rFonts w:ascii="Verdana" w:eastAsia="Candara" w:hAnsi="Verdana" w:cs="Candara"/>
          <w:sz w:val="20"/>
          <w:szCs w:val="20"/>
        </w:rPr>
        <w:t xml:space="preserve"> n. </w:t>
      </w:r>
      <w:r w:rsidR="002916BD" w:rsidRPr="002916BD">
        <w:rPr>
          <w:rFonts w:ascii="Verdana" w:eastAsia="Candara" w:hAnsi="Verdana" w:cs="Candara"/>
          <w:sz w:val="20"/>
          <w:szCs w:val="20"/>
        </w:rPr>
        <w:t>36/2023</w:t>
      </w:r>
      <w:r w:rsidR="002916BD">
        <w:rPr>
          <w:rFonts w:ascii="Verdana" w:eastAsia="Candara" w:hAnsi="Verdana" w:cs="Candara"/>
          <w:sz w:val="20"/>
          <w:szCs w:val="20"/>
        </w:rPr>
        <w:t xml:space="preserve"> </w:t>
      </w:r>
      <w:r w:rsidR="002916BD" w:rsidRPr="002916BD">
        <w:rPr>
          <w:rFonts w:ascii="Verdana" w:eastAsia="Candara" w:hAnsi="Verdana" w:cs="Candara"/>
          <w:sz w:val="20"/>
          <w:szCs w:val="20"/>
        </w:rPr>
        <w:t>viene adottata con una determina, ma può essere adottata anche con un decreto o altro provvedimento, in relazione all’ordinamento della stazione appaltante.</w:t>
      </w:r>
    </w:p>
    <w:p w14:paraId="5DEC7F30" w14:textId="77777777" w:rsidR="00E90944" w:rsidRDefault="00E90944" w:rsidP="00D328AA">
      <w:pPr>
        <w:widowControl w:val="0"/>
        <w:spacing w:after="0" w:line="240" w:lineRule="auto"/>
        <w:jc w:val="both"/>
        <w:rPr>
          <w:rFonts w:ascii="Verdana" w:eastAsia="Candara" w:hAnsi="Verdana" w:cs="Candara"/>
          <w:b/>
          <w:sz w:val="20"/>
          <w:szCs w:val="20"/>
        </w:rPr>
      </w:pPr>
    </w:p>
    <w:p w14:paraId="4499281C" w14:textId="029DBE93" w:rsidR="00D328AA" w:rsidRPr="004E1442" w:rsidRDefault="00D328AA" w:rsidP="00780AD0">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42A49CED"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prima fase di idee «leggera» (relazione e massimo una tavola);</w:t>
      </w:r>
    </w:p>
    <w:p w14:paraId="4025195F"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sopralluogo fortemente sconsigliato;</w:t>
      </w:r>
    </w:p>
    <w:p w14:paraId="6A4B3337"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61F8BFC9"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importo del montepremi pari al corrispettivo per il progetto di fattibilità tecnico economica, da distribuire con le modalità descritte al paragrafo 5.7;</w:t>
      </w:r>
    </w:p>
    <w:p w14:paraId="1EE2770F"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garanzia di attribuzione di un premio congruo a tutti i partecipanti alla seconda fase;</w:t>
      </w:r>
    </w:p>
    <w:p w14:paraId="70FE49A5"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impegno ad affidare al vincitore del concorso l’incarico almeno per la progettazione esecutiva;</w:t>
      </w:r>
    </w:p>
    <w:p w14:paraId="665C3EEB" w14:textId="77777777" w:rsidR="00D328AA" w:rsidRPr="004E1442" w:rsidRDefault="00D328AA" w:rsidP="00D328AA">
      <w:pPr>
        <w:widowControl w:val="0"/>
        <w:numPr>
          <w:ilvl w:val="0"/>
          <w:numId w:val="41"/>
        </w:numPr>
        <w:spacing w:after="0" w:line="240" w:lineRule="auto"/>
        <w:jc w:val="both"/>
        <w:rPr>
          <w:rFonts w:ascii="Verdana" w:hAnsi="Verdana"/>
          <w:color w:val="000000"/>
          <w:sz w:val="20"/>
          <w:szCs w:val="20"/>
        </w:rPr>
      </w:pPr>
      <w:r w:rsidRPr="004E1442">
        <w:rPr>
          <w:rFonts w:ascii="Verdana" w:eastAsia="Candara" w:hAnsi="Verdana" w:cs="Candara"/>
          <w:sz w:val="20"/>
          <w:szCs w:val="20"/>
        </w:rPr>
        <w:t>pubblicizzazione dei progetti ammessi alla 2</w:t>
      </w:r>
      <w:r w:rsidRPr="004E1442">
        <w:rPr>
          <w:rFonts w:ascii="Verdana" w:eastAsia="Candara" w:hAnsi="Verdana" w:cs="Candara"/>
          <w:sz w:val="20"/>
          <w:szCs w:val="20"/>
          <w:vertAlign w:val="superscript"/>
        </w:rPr>
        <w:t>a</w:t>
      </w:r>
      <w:r w:rsidRPr="004E1442">
        <w:rPr>
          <w:rFonts w:ascii="Verdana" w:eastAsia="Candara" w:hAnsi="Verdana" w:cs="Candara"/>
          <w:sz w:val="20"/>
          <w:szCs w:val="20"/>
        </w:rPr>
        <w:t xml:space="preserve"> fase e dei migliori non ammessi.</w:t>
      </w:r>
    </w:p>
    <w:p w14:paraId="7BE6A07F" w14:textId="77777777" w:rsidR="00D328AA" w:rsidRPr="002916BD" w:rsidRDefault="00D328AA" w:rsidP="002916BD">
      <w:pPr>
        <w:widowControl w:val="0"/>
        <w:spacing w:after="0" w:line="240" w:lineRule="auto"/>
        <w:jc w:val="both"/>
        <w:rPr>
          <w:rFonts w:ascii="Verdana" w:eastAsia="Candara" w:hAnsi="Verdana" w:cs="Candara"/>
          <w:b/>
          <w:sz w:val="20"/>
          <w:szCs w:val="20"/>
        </w:rPr>
      </w:pPr>
    </w:p>
    <w:p w14:paraId="6B916869" w14:textId="7797E063" w:rsidR="002916BD" w:rsidRDefault="002916BD" w:rsidP="004903B9">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w:t>
      </w:r>
      <w:r w:rsidR="004903B9">
        <w:rPr>
          <w:rFonts w:ascii="Verdana" w:eastAsia="Candara" w:hAnsi="Verdana" w:cs="Candara"/>
          <w:b/>
          <w:sz w:val="20"/>
          <w:szCs w:val="20"/>
        </w:rPr>
        <w:t xml:space="preserve"> E RACCOMANDAZIONI PER GLI ESTENSORI DEL BANDO</w:t>
      </w:r>
    </w:p>
    <w:p w14:paraId="2AF34680" w14:textId="65224562" w:rsidR="002916BD" w:rsidRPr="004903B9" w:rsidRDefault="002916BD" w:rsidP="004903B9">
      <w:pPr>
        <w:pStyle w:val="Paragrafoelenco"/>
        <w:numPr>
          <w:ilvl w:val="0"/>
          <w:numId w:val="44"/>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sidR="004903B9">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51E46315" w14:textId="6F1DCBD9" w:rsidR="002916BD" w:rsidRPr="006066E6" w:rsidRDefault="002916BD" w:rsidP="004903B9">
      <w:pPr>
        <w:pStyle w:val="Paragrafoelenco"/>
        <w:numPr>
          <w:ilvl w:val="0"/>
          <w:numId w:val="44"/>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1B9FA84" w14:textId="1E64A42F" w:rsidR="002916BD" w:rsidRPr="004903B9" w:rsidRDefault="004903B9" w:rsidP="004903B9">
      <w:pPr>
        <w:pStyle w:val="Paragrafoelenco"/>
        <w:numPr>
          <w:ilvl w:val="0"/>
          <w:numId w:val="44"/>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w:t>
      </w:r>
      <w:r w:rsidR="002916BD" w:rsidRPr="004903B9">
        <w:rPr>
          <w:rFonts w:ascii="Verdana" w:hAnsi="Verdana"/>
          <w:b/>
          <w:color w:val="C00000"/>
          <w:sz w:val="20"/>
          <w:szCs w:val="20"/>
        </w:rPr>
        <w:t>abc</w:t>
      </w:r>
      <w:r w:rsidRPr="004903B9">
        <w:rPr>
          <w:rFonts w:ascii="Verdana" w:hAnsi="Verdana"/>
          <w:b/>
          <w:color w:val="C00000"/>
          <w:sz w:val="20"/>
          <w:szCs w:val="20"/>
        </w:rPr>
        <w:t>]</w:t>
      </w:r>
      <w:r w:rsidR="002916BD" w:rsidRPr="004903B9">
        <w:rPr>
          <w:rFonts w:ascii="Verdana" w:hAnsi="Verdana"/>
          <w:color w:val="C00000"/>
          <w:sz w:val="20"/>
          <w:szCs w:val="20"/>
        </w:rPr>
        <w:tab/>
      </w:r>
      <w:r w:rsidR="002916BD" w:rsidRPr="004903B9">
        <w:rPr>
          <w:rFonts w:ascii="Verdana" w:hAnsi="Verdana"/>
          <w:sz w:val="20"/>
          <w:szCs w:val="20"/>
        </w:rPr>
        <w:t>=</w:t>
      </w:r>
      <w:r w:rsidR="002916BD" w:rsidRPr="004903B9">
        <w:rPr>
          <w:rFonts w:ascii="Verdana" w:hAnsi="Verdana"/>
          <w:sz w:val="20"/>
          <w:szCs w:val="20"/>
        </w:rPr>
        <w:tab/>
      </w:r>
      <w:r w:rsidR="006066E6" w:rsidRPr="00B8069B">
        <w:rPr>
          <w:rFonts w:ascii="Times New Roman" w:hAnsi="Times New Roman" w:cs="Times New Roman"/>
          <w:sz w:val="20"/>
          <w:szCs w:val="20"/>
        </w:rPr>
        <w:t>indicazioni per gli estensori del bando e possibili opzioni a disposizione del soggetto banditore</w:t>
      </w:r>
    </w:p>
    <w:p w14:paraId="16CC6449" w14:textId="5465B4AE" w:rsidR="002916BD" w:rsidRDefault="004903B9" w:rsidP="004903B9">
      <w:pPr>
        <w:spacing w:after="0" w:line="240" w:lineRule="auto"/>
        <w:jc w:val="both"/>
        <w:rPr>
          <w:rFonts w:ascii="Verdana" w:hAnsi="Verdana"/>
          <w:iCs/>
          <w:sz w:val="20"/>
          <w:szCs w:val="20"/>
        </w:rPr>
      </w:pPr>
      <w:r w:rsidRPr="004903B9">
        <w:rPr>
          <w:rFonts w:ascii="Verdana" w:hAnsi="Verdana"/>
          <w:iCs/>
          <w:sz w:val="20"/>
          <w:szCs w:val="20"/>
        </w:rPr>
        <w:t>O</w:t>
      </w:r>
      <w:r w:rsidR="002916BD" w:rsidRPr="004903B9">
        <w:rPr>
          <w:rFonts w:ascii="Verdana" w:hAnsi="Verdana"/>
          <w:iCs/>
          <w:sz w:val="20"/>
          <w:szCs w:val="20"/>
        </w:rPr>
        <w:t xml:space="preserve">vviamente andranno rimosse dal testo </w:t>
      </w:r>
      <w:r w:rsidRPr="004903B9">
        <w:rPr>
          <w:rFonts w:ascii="Verdana" w:hAnsi="Verdana"/>
          <w:iCs/>
          <w:sz w:val="20"/>
          <w:szCs w:val="20"/>
        </w:rPr>
        <w:t xml:space="preserve">definitivo </w:t>
      </w:r>
      <w:r w:rsidR="002916BD" w:rsidRPr="004903B9">
        <w:rPr>
          <w:rFonts w:ascii="Verdana" w:hAnsi="Verdana"/>
          <w:iCs/>
          <w:sz w:val="20"/>
          <w:szCs w:val="20"/>
        </w:rPr>
        <w:t>del disciplinare da adottare</w:t>
      </w:r>
      <w:r w:rsidRPr="004903B9">
        <w:rPr>
          <w:rFonts w:ascii="Verdana" w:hAnsi="Verdana"/>
          <w:iCs/>
          <w:sz w:val="20"/>
          <w:szCs w:val="20"/>
        </w:rPr>
        <w:t>: -</w:t>
      </w:r>
      <w:r w:rsidR="002916BD" w:rsidRPr="004903B9">
        <w:rPr>
          <w:rFonts w:ascii="Verdana" w:hAnsi="Verdana"/>
          <w:iCs/>
          <w:sz w:val="20"/>
          <w:szCs w:val="20"/>
        </w:rPr>
        <w:t xml:space="preserve"> la copertina </w:t>
      </w:r>
      <w:r w:rsidRPr="004903B9">
        <w:rPr>
          <w:rFonts w:ascii="Verdana" w:hAnsi="Verdana"/>
          <w:iCs/>
          <w:sz w:val="20"/>
          <w:szCs w:val="20"/>
        </w:rPr>
        <w:t>(pag. 1)</w:t>
      </w:r>
      <w:r w:rsidR="00255D67">
        <w:rPr>
          <w:rFonts w:ascii="Verdana" w:hAnsi="Verdana"/>
          <w:iCs/>
          <w:sz w:val="20"/>
          <w:szCs w:val="20"/>
        </w:rPr>
        <w:t>; -</w:t>
      </w:r>
      <w:r w:rsidR="002916BD" w:rsidRPr="004903B9">
        <w:rPr>
          <w:rFonts w:ascii="Verdana" w:hAnsi="Verdana"/>
          <w:iCs/>
          <w:sz w:val="20"/>
          <w:szCs w:val="20"/>
        </w:rPr>
        <w:t xml:space="preserve"> </w:t>
      </w:r>
      <w:r w:rsidRPr="004903B9">
        <w:rPr>
          <w:rFonts w:ascii="Verdana" w:hAnsi="Verdana"/>
          <w:iCs/>
          <w:sz w:val="20"/>
          <w:szCs w:val="20"/>
        </w:rPr>
        <w:t>le presenti note introduttive</w:t>
      </w:r>
      <w:r w:rsidR="002916BD" w:rsidRPr="004903B9">
        <w:rPr>
          <w:rFonts w:ascii="Verdana" w:hAnsi="Verdana"/>
          <w:iCs/>
          <w:sz w:val="20"/>
          <w:szCs w:val="20"/>
        </w:rPr>
        <w:t xml:space="preserve"> </w:t>
      </w:r>
      <w:r w:rsidRPr="004903B9">
        <w:rPr>
          <w:rFonts w:ascii="Verdana" w:hAnsi="Verdana"/>
          <w:iCs/>
          <w:sz w:val="20"/>
          <w:szCs w:val="20"/>
        </w:rPr>
        <w:t>(</w:t>
      </w:r>
      <w:r w:rsidR="002916BD" w:rsidRPr="004903B9">
        <w:rPr>
          <w:rFonts w:ascii="Verdana" w:hAnsi="Verdana"/>
          <w:iCs/>
          <w:sz w:val="20"/>
          <w:szCs w:val="20"/>
        </w:rPr>
        <w:t>pag. 2</w:t>
      </w:r>
      <w:r w:rsidRPr="004903B9">
        <w:rPr>
          <w:rFonts w:ascii="Verdana" w:hAnsi="Verdana"/>
          <w:iCs/>
          <w:sz w:val="20"/>
          <w:szCs w:val="20"/>
        </w:rPr>
        <w:t>)</w:t>
      </w:r>
      <w:r w:rsidR="00255D67">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sidR="00255D67">
        <w:rPr>
          <w:rFonts w:ascii="Verdana" w:hAnsi="Verdana"/>
          <w:iCs/>
          <w:sz w:val="20"/>
          <w:szCs w:val="20"/>
        </w:rPr>
        <w:t>;</w:t>
      </w:r>
      <w:r w:rsidRPr="004903B9">
        <w:rPr>
          <w:rFonts w:ascii="Verdana" w:hAnsi="Verdana"/>
          <w:iCs/>
          <w:sz w:val="20"/>
          <w:szCs w:val="20"/>
        </w:rPr>
        <w:t xml:space="preserve"> </w:t>
      </w:r>
      <w:r w:rsidR="00255D67">
        <w:rPr>
          <w:rFonts w:ascii="Verdana" w:hAnsi="Verdana"/>
          <w:iCs/>
          <w:sz w:val="20"/>
          <w:szCs w:val="20"/>
        </w:rPr>
        <w:t xml:space="preserve">- </w:t>
      </w:r>
      <w:r w:rsidRPr="004903B9">
        <w:rPr>
          <w:rFonts w:ascii="Verdana" w:hAnsi="Verdana"/>
          <w:iCs/>
          <w:sz w:val="20"/>
          <w:szCs w:val="20"/>
        </w:rPr>
        <w:t>tutte le parti in rosso.</w:t>
      </w:r>
    </w:p>
    <w:p w14:paraId="4431A339" w14:textId="7B9B4309" w:rsidR="006066E6" w:rsidRPr="004903B9" w:rsidRDefault="006066E6" w:rsidP="004903B9">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2834DCA5" w14:textId="77777777" w:rsidR="00B02399" w:rsidRDefault="00B02399" w:rsidP="00B02399">
      <w:pPr>
        <w:spacing w:after="0" w:line="240" w:lineRule="auto"/>
        <w:rPr>
          <w:rFonts w:ascii="Candara" w:eastAsia="Candara" w:hAnsi="Candara" w:cs="Candara"/>
        </w:rPr>
      </w:pPr>
    </w:p>
    <w:p w14:paraId="668A5945" w14:textId="77777777" w:rsidR="00B02399" w:rsidRDefault="00B02399" w:rsidP="00B02399">
      <w:pPr>
        <w:spacing w:after="0" w:line="240" w:lineRule="auto"/>
        <w:rPr>
          <w:rFonts w:ascii="Candara" w:eastAsia="Candara" w:hAnsi="Candara" w:cs="Candara"/>
        </w:rPr>
      </w:pPr>
    </w:p>
    <w:p w14:paraId="428BAB09" w14:textId="77777777" w:rsidR="00E90944" w:rsidRDefault="00E90944" w:rsidP="00B02399">
      <w:pPr>
        <w:spacing w:after="0" w:line="240" w:lineRule="auto"/>
        <w:rPr>
          <w:rFonts w:ascii="Candara" w:eastAsia="Candara" w:hAnsi="Candara" w:cs="Candara"/>
        </w:rPr>
      </w:pPr>
    </w:p>
    <w:p w14:paraId="5CD153E5" w14:textId="77777777" w:rsidR="00255D67" w:rsidRDefault="00255D67" w:rsidP="00B02399">
      <w:pPr>
        <w:spacing w:after="0" w:line="240" w:lineRule="auto"/>
        <w:rPr>
          <w:rFonts w:ascii="Candara" w:eastAsia="Candara" w:hAnsi="Candara" w:cs="Candara"/>
        </w:rPr>
      </w:pPr>
    </w:p>
    <w:p w14:paraId="14A0E090" w14:textId="77777777" w:rsidR="00255D67" w:rsidRDefault="00255D67" w:rsidP="00B02399">
      <w:pPr>
        <w:spacing w:after="0" w:line="240" w:lineRule="auto"/>
        <w:rPr>
          <w:rFonts w:ascii="Candara" w:eastAsia="Candara" w:hAnsi="Candara" w:cs="Candara"/>
        </w:rPr>
      </w:pPr>
    </w:p>
    <w:p w14:paraId="7AD3AD54" w14:textId="77777777" w:rsidR="00255D67" w:rsidRDefault="00255D67" w:rsidP="00B02399">
      <w:pPr>
        <w:spacing w:after="0" w:line="240" w:lineRule="auto"/>
        <w:rPr>
          <w:rFonts w:ascii="Candara" w:eastAsia="Candara" w:hAnsi="Candara" w:cs="Candara"/>
        </w:rPr>
      </w:pPr>
    </w:p>
    <w:p w14:paraId="2F9C434A" w14:textId="77777777" w:rsidR="00255D67" w:rsidRDefault="00255D67" w:rsidP="00B02399">
      <w:pPr>
        <w:spacing w:after="0" w:line="240" w:lineRule="auto"/>
        <w:rPr>
          <w:rFonts w:ascii="Candara" w:eastAsia="Candara" w:hAnsi="Candara" w:cs="Candara"/>
        </w:rPr>
      </w:pPr>
    </w:p>
    <w:p w14:paraId="18CE2781" w14:textId="77777777" w:rsidR="00255D67" w:rsidRDefault="00255D67" w:rsidP="00B02399">
      <w:pPr>
        <w:spacing w:after="0" w:line="240" w:lineRule="auto"/>
        <w:rPr>
          <w:rFonts w:ascii="Candara" w:eastAsia="Candara" w:hAnsi="Candara" w:cs="Candara"/>
        </w:rPr>
      </w:pPr>
    </w:p>
    <w:p w14:paraId="37CE4D7D" w14:textId="77777777" w:rsidR="00255D67" w:rsidRDefault="00255D67" w:rsidP="00B02399">
      <w:pPr>
        <w:spacing w:after="0" w:line="240" w:lineRule="auto"/>
        <w:rPr>
          <w:rFonts w:ascii="Candara" w:eastAsia="Candara" w:hAnsi="Candara" w:cs="Candara"/>
        </w:rPr>
      </w:pPr>
    </w:p>
    <w:p w14:paraId="007F9526" w14:textId="77777777" w:rsidR="00255D67" w:rsidRDefault="00255D67" w:rsidP="00B02399">
      <w:pPr>
        <w:spacing w:after="0" w:line="240" w:lineRule="auto"/>
        <w:rPr>
          <w:rFonts w:ascii="Candara" w:eastAsia="Candara" w:hAnsi="Candara" w:cs="Candara"/>
        </w:rPr>
      </w:pPr>
    </w:p>
    <w:p w14:paraId="39897306" w14:textId="77777777" w:rsidR="00255D67" w:rsidRDefault="00255D67" w:rsidP="00B02399">
      <w:pPr>
        <w:spacing w:after="0" w:line="240" w:lineRule="auto"/>
        <w:rPr>
          <w:rFonts w:ascii="Candara" w:eastAsia="Candara" w:hAnsi="Candara" w:cs="Candara"/>
        </w:rPr>
      </w:pPr>
    </w:p>
    <w:p w14:paraId="1F900DCD" w14:textId="77777777" w:rsidR="00111123" w:rsidRPr="00255D67" w:rsidRDefault="00111123" w:rsidP="00C87BF4">
      <w:pPr>
        <w:widowControl w:val="0"/>
        <w:spacing w:after="0" w:line="240" w:lineRule="auto"/>
        <w:jc w:val="center"/>
        <w:rPr>
          <w:rFonts w:ascii="Candara" w:eastAsia="Candara" w:hAnsi="Candara" w:cs="Candara"/>
          <w:b/>
          <w:sz w:val="36"/>
          <w:szCs w:val="36"/>
        </w:rPr>
      </w:pPr>
      <w:r w:rsidRPr="00255D67">
        <w:rPr>
          <w:rFonts w:ascii="Candara" w:eastAsia="Candara" w:hAnsi="Candara" w:cs="Candara"/>
          <w:b/>
          <w:sz w:val="36"/>
          <w:szCs w:val="36"/>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2638631C" w14:textId="77777777" w:rsidR="00255D67" w:rsidRDefault="00255D67"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C3EFAEB" w14:textId="77777777" w:rsidR="00255D67" w:rsidRDefault="00255D67" w:rsidP="00C87BF4">
      <w:pPr>
        <w:spacing w:after="0" w:line="240" w:lineRule="auto"/>
        <w:jc w:val="both"/>
        <w:rPr>
          <w:rFonts w:ascii="Candara" w:eastAsia="Candara" w:hAnsi="Candara" w:cs="Candara"/>
        </w:rPr>
      </w:pPr>
    </w:p>
    <w:p w14:paraId="1909CCD6" w14:textId="77777777" w:rsidR="00255D67" w:rsidRDefault="00255D67" w:rsidP="00C87BF4">
      <w:pPr>
        <w:spacing w:after="0" w:line="240" w:lineRule="auto"/>
        <w:jc w:val="both"/>
        <w:rPr>
          <w:rFonts w:ascii="Candara" w:eastAsia="Candara" w:hAnsi="Candara" w:cs="Candara"/>
        </w:rPr>
      </w:pPr>
    </w:p>
    <w:p w14:paraId="3C1422C7" w14:textId="77777777" w:rsidR="00255D67" w:rsidRDefault="00255D67" w:rsidP="00C87BF4">
      <w:pPr>
        <w:spacing w:after="0" w:line="240" w:lineRule="auto"/>
        <w:jc w:val="both"/>
        <w:rPr>
          <w:rFonts w:ascii="Candara" w:eastAsia="Candara" w:hAnsi="Candara" w:cs="Candara"/>
        </w:rPr>
      </w:pPr>
    </w:p>
    <w:p w14:paraId="6B87030F" w14:textId="77777777" w:rsidR="00255D67" w:rsidRDefault="00255D67" w:rsidP="00C87BF4">
      <w:pPr>
        <w:spacing w:after="0" w:line="240" w:lineRule="auto"/>
        <w:jc w:val="both"/>
        <w:rPr>
          <w:rFonts w:ascii="Candara" w:eastAsia="Candara" w:hAnsi="Candara" w:cs="Candara"/>
        </w:rPr>
      </w:pPr>
    </w:p>
    <w:p w14:paraId="2803FD2B" w14:textId="77777777" w:rsidR="00255D67" w:rsidRDefault="00255D67"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58D3D54" w14:textId="77777777" w:rsidR="00255D67" w:rsidRDefault="00255D67" w:rsidP="00C87BF4">
      <w:pPr>
        <w:spacing w:after="0" w:line="240" w:lineRule="auto"/>
        <w:jc w:val="both"/>
        <w:rPr>
          <w:rFonts w:ascii="Candara" w:eastAsia="Candara" w:hAnsi="Candara" w:cs="Candara"/>
        </w:rPr>
      </w:pPr>
    </w:p>
    <w:p w14:paraId="06768221" w14:textId="77777777" w:rsidR="00255D67" w:rsidRDefault="00255D67" w:rsidP="00C87BF4">
      <w:pPr>
        <w:spacing w:after="0" w:line="240" w:lineRule="auto"/>
        <w:jc w:val="both"/>
        <w:rPr>
          <w:rFonts w:ascii="Candara" w:eastAsia="Candara" w:hAnsi="Candara" w:cs="Candara"/>
        </w:rPr>
      </w:pPr>
    </w:p>
    <w:p w14:paraId="0B6AF1D3" w14:textId="77777777" w:rsidR="00255D67" w:rsidRDefault="00255D67" w:rsidP="00C87BF4">
      <w:pPr>
        <w:spacing w:after="0" w:line="240" w:lineRule="auto"/>
        <w:jc w:val="both"/>
        <w:rPr>
          <w:rFonts w:ascii="Candara" w:eastAsia="Candara" w:hAnsi="Candara" w:cs="Candara"/>
        </w:rPr>
      </w:pPr>
    </w:p>
    <w:p w14:paraId="20CBEA38" w14:textId="77777777" w:rsidR="00255D67" w:rsidRDefault="00255D67" w:rsidP="00C87BF4">
      <w:pPr>
        <w:spacing w:after="0" w:line="240" w:lineRule="auto"/>
        <w:jc w:val="both"/>
        <w:rPr>
          <w:rFonts w:ascii="Candara" w:eastAsia="Candara" w:hAnsi="Candara" w:cs="Candara"/>
        </w:rPr>
      </w:pPr>
    </w:p>
    <w:p w14:paraId="3865883B" w14:textId="77777777" w:rsidR="003E3FB1" w:rsidRPr="00E90944" w:rsidRDefault="00E64D4E" w:rsidP="00E90944">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lastRenderedPageBreak/>
        <w:t>1) INFORMAZIONI GENERALI</w:t>
      </w:r>
    </w:p>
    <w:p w14:paraId="2A280245" w14:textId="7033CE11"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 xml:space="preserve">1.1) </w:t>
      </w:r>
      <w:r w:rsidR="00087344">
        <w:rPr>
          <w:rFonts w:ascii="Calibri" w:eastAsia="Calibri" w:hAnsi="Calibri" w:cs="Calibri"/>
          <w:b/>
          <w:smallCaps/>
          <w:color w:val="23538D"/>
          <w:sz w:val="24"/>
          <w:szCs w:val="24"/>
        </w:rPr>
        <w:t>Stazione a</w:t>
      </w:r>
      <w:r w:rsidR="007E7A7C" w:rsidRPr="00087344">
        <w:rPr>
          <w:rFonts w:ascii="Calibri" w:eastAsia="Calibri" w:hAnsi="Calibri" w:cs="Calibri"/>
          <w:b/>
          <w:smallCaps/>
          <w:color w:val="23538D"/>
          <w:sz w:val="24"/>
          <w:szCs w:val="24"/>
        </w:rPr>
        <w:t>ppaltante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599A5117" w:rsidR="003E3FB1" w:rsidRDefault="00E64D4E" w:rsidP="00A500F8">
      <w:pPr>
        <w:spacing w:after="60" w:line="240" w:lineRule="auto"/>
        <w:rPr>
          <w:b/>
        </w:rPr>
      </w:pPr>
      <w:r>
        <w:t>È adottata una procedura</w:t>
      </w:r>
      <w:r w:rsidR="002A7691">
        <w:t xml:space="preserve"> concorsuale</w:t>
      </w:r>
      <w:r>
        <w:t xml:space="preserve"> aperta in due fasi, in forma anonima</w:t>
      </w:r>
      <w:r w:rsidR="002A7691">
        <w:t>, finalizzata all’acquisizione di un progetto di fattibilità tecnica ed economica, ai sensi dell’art. 46 del codice</w:t>
      </w:r>
      <w:r>
        <w:t>.</w:t>
      </w:r>
    </w:p>
    <w:p w14:paraId="32F97F1A" w14:textId="77777777" w:rsidR="003E3FB1" w:rsidRDefault="00E64D4E" w:rsidP="00A500F8">
      <w:pPr>
        <w:spacing w:after="60" w:line="240" w:lineRule="auto"/>
        <w:jc w:val="both"/>
        <w:rPr>
          <w:b/>
        </w:rPr>
      </w:pPr>
      <w:r>
        <w:rPr>
          <w:b/>
        </w:rPr>
        <w:t>Il concorso si articolerà in due fasi come appresso descritto:</w:t>
      </w:r>
    </w:p>
    <w:p w14:paraId="288DC73D" w14:textId="17F59CBE" w:rsidR="003E3FB1" w:rsidRDefault="00E64D4E" w:rsidP="00A500F8">
      <w:pPr>
        <w:numPr>
          <w:ilvl w:val="0"/>
          <w:numId w:val="13"/>
        </w:numPr>
        <w:spacing w:after="60" w:line="240" w:lineRule="auto"/>
        <w:ind w:left="284" w:hanging="284"/>
        <w:jc w:val="both"/>
      </w:pPr>
      <w:r>
        <w:rPr>
          <w:b/>
        </w:rPr>
        <w:t>1</w:t>
      </w:r>
      <w:r w:rsidR="00A500F8" w:rsidRPr="00A500F8">
        <w:rPr>
          <w:b/>
          <w:vertAlign w:val="superscript"/>
        </w:rPr>
        <w:t>a</w:t>
      </w:r>
      <w:r>
        <w:rPr>
          <w:b/>
        </w:rPr>
        <w:t xml:space="preserve"> fase </w:t>
      </w:r>
      <w:r w:rsidRPr="00A500F8">
        <w:rPr>
          <w:i/>
        </w:rPr>
        <w:t>(elaborazione idea progettuale)</w:t>
      </w:r>
      <w:r>
        <w:t>:</w:t>
      </w:r>
    </w:p>
    <w:p w14:paraId="62212AE0" w14:textId="6E0939BF" w:rsidR="003E3FB1" w:rsidRDefault="00E64D4E" w:rsidP="00A500F8">
      <w:pPr>
        <w:spacing w:after="60" w:line="240" w:lineRule="auto"/>
        <w:ind w:left="284"/>
        <w:jc w:val="both"/>
      </w:pPr>
      <w:r>
        <w:t xml:space="preserve">In questa fase i partecipanti dovranno elaborare una proposta ideativa che, nel rispetto dei costi, del </w:t>
      </w:r>
      <w:r>
        <w:rPr>
          <w:i/>
        </w:rPr>
        <w:t xml:space="preserve">Programma di </w:t>
      </w:r>
      <w:r w:rsidR="00D0145C">
        <w:rPr>
          <w:i/>
        </w:rPr>
        <w:t>concorso</w:t>
      </w:r>
      <w:r>
        <w:t xml:space="preserve"> e delle prestazioni richieste, permetta alla Commissione Giudicatrice di scegliere, secondo i criteri di valutazione di cui al p</w:t>
      </w:r>
      <w:r w:rsidR="005F5B39">
        <w:t>aragrafo</w:t>
      </w:r>
      <w:r>
        <w:t xml:space="preserve"> 4.6, le migliori </w:t>
      </w:r>
      <w:r w:rsidR="00A500F8">
        <w:t>__________</w:t>
      </w:r>
      <w:r w:rsidR="00A500F8" w:rsidRPr="00A500F8">
        <w:rPr>
          <w:b/>
          <w:color w:val="C00000"/>
          <w:vertAlign w:val="superscript"/>
        </w:rPr>
        <w:t xml:space="preserve"> </w:t>
      </w:r>
      <w:r>
        <w:rPr>
          <w:b/>
          <w:color w:val="C00000"/>
          <w:highlight w:val="yellow"/>
          <w:vertAlign w:val="superscript"/>
        </w:rPr>
        <w:footnoteReference w:id="1"/>
      </w:r>
      <w:r>
        <w:t xml:space="preserve"> proposte ideative, selezionate senza formazione di graduatori</w:t>
      </w:r>
      <w:r w:rsidR="00A500F8">
        <w:t>a</w:t>
      </w:r>
      <w:r>
        <w:t>, da ammettere alla 2</w:t>
      </w:r>
      <w:r w:rsidR="00A500F8" w:rsidRPr="00A500F8">
        <w:rPr>
          <w:b/>
          <w:vertAlign w:val="superscript"/>
        </w:rPr>
        <w:t>a</w:t>
      </w:r>
      <w:r>
        <w:t xml:space="preserve"> fase;</w:t>
      </w:r>
    </w:p>
    <w:p w14:paraId="2D76CAAA" w14:textId="4EBF7824" w:rsidR="003E3FB1" w:rsidRDefault="00E64D4E" w:rsidP="00A500F8">
      <w:pPr>
        <w:numPr>
          <w:ilvl w:val="0"/>
          <w:numId w:val="13"/>
        </w:numPr>
        <w:spacing w:after="60" w:line="240" w:lineRule="auto"/>
        <w:ind w:left="284" w:hanging="284"/>
        <w:jc w:val="both"/>
      </w:pPr>
      <w:r>
        <w:rPr>
          <w:b/>
        </w:rPr>
        <w:t>2</w:t>
      </w:r>
      <w:r w:rsidR="00A500F8" w:rsidRPr="00A500F8">
        <w:rPr>
          <w:b/>
          <w:vertAlign w:val="superscript"/>
        </w:rPr>
        <w:t>a</w:t>
      </w:r>
      <w:r>
        <w:rPr>
          <w:b/>
        </w:rPr>
        <w:t xml:space="preserve"> fase</w:t>
      </w:r>
      <w:r>
        <w:rPr>
          <w:i/>
        </w:rPr>
        <w:t xml:space="preserve"> (elaborazione progettuale):</w:t>
      </w:r>
    </w:p>
    <w:p w14:paraId="414995D4" w14:textId="7EDCD5AD" w:rsidR="003E3FB1" w:rsidRDefault="00E64D4E" w:rsidP="00A500F8">
      <w:pPr>
        <w:spacing w:after="60" w:line="240" w:lineRule="auto"/>
        <w:ind w:left="284"/>
        <w:jc w:val="both"/>
      </w:pPr>
      <w:r>
        <w:t>La partecipazione alla 2</w:t>
      </w:r>
      <w:r w:rsidR="00C934A5" w:rsidRPr="00C934A5">
        <w:rPr>
          <w:vertAlign w:val="superscript"/>
        </w:rPr>
        <w:t>a</w:t>
      </w:r>
      <w:r>
        <w:t xml:space="preserve"> fase è riservata agli autori delle migliori proposte ideative che, sviluppate nel rispetto dei costi, del </w:t>
      </w:r>
      <w:r>
        <w:rPr>
          <w:i/>
        </w:rPr>
        <w:t xml:space="preserve">Programma di </w:t>
      </w:r>
      <w:r w:rsidR="00D0145C">
        <w:rPr>
          <w:i/>
        </w:rPr>
        <w:t>concorso</w:t>
      </w:r>
      <w:r>
        <w:t xml:space="preserve"> e delle prestazioni richieste, saranno valutate dalla Commissione giudicatrice, che, applicando i criteri di valutazione di cui al p</w:t>
      </w:r>
      <w:r w:rsidR="005F5B39">
        <w:t>aragrafo</w:t>
      </w:r>
      <w:r>
        <w:t xml:space="preserve"> 5.6, formulerà la graduatoria, individuando la proposta progettuale vincitrice.</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lastRenderedPageBreak/>
        <w:t>1.4) Oggetto del c</w:t>
      </w:r>
      <w:r w:rsidR="00E64D4E" w:rsidRPr="00C10AC7">
        <w:rPr>
          <w:rFonts w:ascii="Calibri" w:eastAsia="Calibri" w:hAnsi="Calibri" w:cs="Calibri"/>
          <w:b/>
          <w:smallCaps/>
          <w:color w:val="23538D"/>
          <w:sz w:val="24"/>
          <w:szCs w:val="24"/>
        </w:rPr>
        <w:t>oncorso</w:t>
      </w:r>
    </w:p>
    <w:p w14:paraId="59B0D2D9" w14:textId="71662E31" w:rsidR="003E3FB1" w:rsidRDefault="00E64D4E" w:rsidP="00C87BF4">
      <w:pPr>
        <w:spacing w:after="0" w:line="240" w:lineRule="auto"/>
        <w:jc w:val="both"/>
        <w:rPr>
          <w:color w:val="1F497D"/>
        </w:rPr>
      </w:pPr>
      <w:r>
        <w:t>Oggetto del</w:t>
      </w:r>
      <w:r w:rsidR="00C10AC7">
        <w:t xml:space="preserve"> presente c</w:t>
      </w:r>
      <w:r>
        <w:t>oncorso di progettazione è l’acquisizione, dopo l’espletamento della</w:t>
      </w:r>
      <w:r w:rsidR="00336142">
        <w:t xml:space="preserve"> 2</w:t>
      </w:r>
      <w:r w:rsidR="00C10AC7">
        <w:rPr>
          <w:vertAlign w:val="superscript"/>
        </w:rPr>
        <w:t>a</w:t>
      </w:r>
      <w:r>
        <w:t xml:space="preserve"> fase, di un progetto con livello di approfondimento pari a quello di un </w:t>
      </w:r>
      <w:r>
        <w:rPr>
          <w:i/>
        </w:rPr>
        <w:t>Progetto di fattibilità tecnica ed economica</w:t>
      </w:r>
      <w:r w:rsidR="00C10AC7">
        <w:rPr>
          <w:i/>
        </w:rPr>
        <w:t xml:space="preserve"> </w:t>
      </w:r>
      <w:r w:rsidRPr="00C10AC7">
        <w:rPr>
          <w:b/>
          <w:color w:val="C00000"/>
          <w:highlight w:val="yellow"/>
          <w:vertAlign w:val="superscript"/>
        </w:rPr>
        <w:footnoteReference w:id="2"/>
      </w:r>
      <w:r>
        <w:rPr>
          <w:i/>
        </w:rPr>
        <w:t>,</w:t>
      </w:r>
      <w:r w:rsidR="0088298F">
        <w:t xml:space="preserve"> </w:t>
      </w:r>
      <w:r w:rsidRPr="0088298F">
        <w:t xml:space="preserve">che dovrà essere sviluppato dal soggetto vincitore al quale, previo reperimento delle risorse economiche necessarie, </w:t>
      </w:r>
      <w:r w:rsidR="00C10AC7">
        <w:t xml:space="preserve">sarà poi </w:t>
      </w:r>
      <w:r w:rsidRPr="0088298F">
        <w:t>affida</w:t>
      </w:r>
      <w:r w:rsidR="00C10AC7">
        <w:t>ta</w:t>
      </w:r>
      <w:r w:rsidRPr="0088298F">
        <w:t>, con procedura negoziata senza bando, la progettazione esecutiva</w:t>
      </w:r>
      <w:r w:rsidR="00C10AC7">
        <w:t xml:space="preserve"> </w:t>
      </w:r>
      <w:r>
        <w:rPr>
          <w:b/>
          <w:color w:val="C00000"/>
          <w:highlight w:val="yellow"/>
          <w:vertAlign w:val="superscript"/>
        </w:rPr>
        <w:footnoteReference w:id="3"/>
      </w:r>
      <w:r w:rsidR="00B85EBF">
        <w:t>.</w:t>
      </w:r>
    </w:p>
    <w:p w14:paraId="6F95A24D" w14:textId="3D8F3DB4" w:rsidR="003E3FB1" w:rsidRPr="00C10AC7" w:rsidRDefault="00E64D4E" w:rsidP="00C10AC7">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t xml:space="preserve">1.5) Costo stimato </w:t>
      </w:r>
      <w:r w:rsidR="00B85EBF">
        <w:rPr>
          <w:rFonts w:ascii="Calibri" w:eastAsia="Calibri" w:hAnsi="Calibri" w:cs="Calibri"/>
          <w:b/>
          <w:smallCaps/>
          <w:color w:val="23538D"/>
          <w:sz w:val="24"/>
          <w:szCs w:val="24"/>
        </w:rPr>
        <w:t>per la realizzazione dell'opera</w:t>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0" w:name="_heading=h.gjdgxs" w:colFirst="0" w:colLast="0"/>
      <w:bookmarkEnd w:id="0"/>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6842CD" w14:paraId="298BFFEA"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E030BD6" w14:textId="5FC60DE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5EA0661" w14:textId="4E7D4CB8"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0E0397F9" w14:textId="4F048B9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AE9F20A" w14:textId="7B929AF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F74785" w14:textId="231BCE72"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187F83A6" w14:textId="2B67795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EEA31F9" w14:textId="6A629451" w:rsidR="006842CD" w:rsidRDefault="006842CD" w:rsidP="00C87BF4">
            <w:pPr>
              <w:spacing w:after="0" w:line="240" w:lineRule="auto"/>
              <w:jc w:val="center"/>
            </w:pPr>
            <w:r>
              <w:t>__________</w:t>
            </w:r>
          </w:p>
        </w:tc>
      </w:tr>
      <w:tr w:rsidR="006842CD" w14:paraId="6DCC85A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AE5818E" w14:textId="03B3ACC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1A824B6" w14:textId="11E2FA33"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A954B56" w14:textId="1B320F9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C77E754" w14:textId="0F30360C"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6EF2471F" w14:textId="6625BF5A"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5F9F66A6" w14:textId="6FE8A54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0131C7D9" w14:textId="0F0B21AD" w:rsidR="006842CD" w:rsidRDefault="006842CD" w:rsidP="00C87BF4">
            <w:pPr>
              <w:spacing w:after="0" w:line="240" w:lineRule="auto"/>
              <w:jc w:val="center"/>
              <w:rPr>
                <w:highlight w:val="yellow"/>
              </w:rPr>
            </w:pPr>
            <w:r>
              <w:t>__________</w:t>
            </w:r>
          </w:p>
        </w:tc>
      </w:tr>
      <w:tr w:rsidR="006842CD" w14:paraId="3ABB2CC8"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A2F5B5D" w14:textId="40BD1154"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5D0D720" w14:textId="51FA891C"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17D9C663" w14:textId="066AD48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189C7CB0" w14:textId="7D65767B"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66832AB" w14:textId="060EB9B7"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66CB5F2" w14:textId="16D0522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338CC700" w14:textId="2C6F65D3" w:rsidR="006842CD" w:rsidRDefault="006842CD" w:rsidP="00C87BF4">
            <w:pPr>
              <w:spacing w:after="0" w:line="240" w:lineRule="auto"/>
              <w:jc w:val="center"/>
              <w:rPr>
                <w:highlight w:val="yellow"/>
              </w:rPr>
            </w:pPr>
            <w:r>
              <w:t>__________</w:t>
            </w:r>
          </w:p>
        </w:tc>
      </w:tr>
      <w:tr w:rsidR="006842CD" w14:paraId="43967D26"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39B1D012" w14:textId="77ADB2AF"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75880D17" w14:textId="4BDC245A"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B214A" w14:textId="4E5601C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4BE9107D" w14:textId="0FD0FE58"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72A67F2" w14:textId="0495636D"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40E29544" w14:textId="0320186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4F853030" w14:textId="43666E26" w:rsidR="006842CD" w:rsidRDefault="006842CD" w:rsidP="00C87BF4">
            <w:pPr>
              <w:spacing w:after="0" w:line="240" w:lineRule="auto"/>
              <w:jc w:val="center"/>
              <w:rPr>
                <w:highlight w:val="yellow"/>
              </w:rPr>
            </w:pPr>
            <w:r>
              <w:t>__________</w:t>
            </w:r>
          </w:p>
        </w:tc>
      </w:tr>
      <w:tr w:rsidR="006842CD" w14:paraId="54D8CB3D"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F4C013A" w14:textId="50ECD45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1D819E4" w14:textId="59BC3170"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A65F134" w14:textId="517861D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3E34CA1" w14:textId="62374013"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1FF9654" w14:textId="6E5FB85F"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3536E630" w14:textId="17E0E5AA"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62998D4" w14:textId="49BF2D82" w:rsidR="006842CD" w:rsidRDefault="006842CD" w:rsidP="00C87BF4">
            <w:pPr>
              <w:spacing w:after="0" w:line="240" w:lineRule="auto"/>
              <w:jc w:val="center"/>
              <w:rPr>
                <w:highlight w:val="yellow"/>
              </w:rPr>
            </w:pPr>
            <w:r>
              <w:t>__________</w:t>
            </w:r>
          </w:p>
        </w:tc>
      </w:tr>
      <w:tr w:rsidR="003E3FB1" w14:paraId="4190F673" w14:textId="77777777" w:rsidTr="006842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0C806966" w:rsidR="003E3FB1" w:rsidRDefault="00E64D4E" w:rsidP="006842CD">
      <w:pPr>
        <w:spacing w:before="120" w:after="0" w:line="240" w:lineRule="auto"/>
        <w:jc w:val="both"/>
        <w:rPr>
          <w:rFonts w:ascii="Times New Roman" w:eastAsia="Times New Roman" w:hAnsi="Times New Roman" w:cs="Times New Roman"/>
          <w:sz w:val="24"/>
          <w:szCs w:val="24"/>
        </w:rPr>
      </w:pPr>
      <w:r>
        <w:t>La suddivisione nelle "ID-opere" indicate in tabella non è vincolante ai fini dello sviluppo delle proposte progettuali e costituisce mero parametro di riferimento per l'individuazione dei requisiti speciali tecnico-organizzativi e per il calcolo dei corrispettivi relativi alle prestazioni professionali richieste, in applicazione del decreto di cui all’art. 41</w:t>
      </w:r>
      <w:r w:rsidR="00CC66B2">
        <w:t>,</w:t>
      </w:r>
      <w:r>
        <w:t xml:space="preserve"> comma 15 del </w:t>
      </w:r>
      <w:r w:rsidR="005F5B39">
        <w:t>codice</w:t>
      </w:r>
      <w:r>
        <w:t>.</w:t>
      </w:r>
    </w:p>
    <w:p w14:paraId="39B83204" w14:textId="77777777" w:rsidR="003E3FB1" w:rsidRPr="00E90944" w:rsidRDefault="00E64D4E" w:rsidP="00E90944">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01" w:type="dxa"/>
        <w:jc w:val="center"/>
        <w:tblInd w:w="0" w:type="dxa"/>
        <w:tblLayout w:type="fixed"/>
        <w:tblLook w:val="0000" w:firstRow="0" w:lastRow="0" w:firstColumn="0" w:lastColumn="0" w:noHBand="0" w:noVBand="0"/>
      </w:tblPr>
      <w:tblGrid>
        <w:gridCol w:w="510"/>
        <w:gridCol w:w="7250"/>
        <w:gridCol w:w="2041"/>
      </w:tblGrid>
      <w:tr w:rsidR="00CC66B2" w14:paraId="0F5393EE" w14:textId="77777777" w:rsidTr="00AE42FE">
        <w:trPr>
          <w:trHeight w:val="454"/>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250"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250"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CC66B2" w14:paraId="0D357FA6"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7B37BEA7" w14:textId="16F5E067" w:rsidR="00CC66B2" w:rsidRPr="00C934A5" w:rsidRDefault="00AB6711" w:rsidP="00C934A5">
            <w:pPr>
              <w:spacing w:before="20" w:after="20" w:line="240" w:lineRule="auto"/>
              <w:jc w:val="center"/>
            </w:pPr>
            <w:r>
              <w:lastRenderedPageBreak/>
              <w:t>2</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50549DC" w14:textId="2FFF965A" w:rsidR="00CC66B2" w:rsidRDefault="00CC66B2"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4"/>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6EF8105" w14:textId="5BDF3CD8" w:rsidR="00CC66B2" w:rsidRDefault="00CC66B2" w:rsidP="005D3497">
            <w:pPr>
              <w:spacing w:before="20" w:after="20" w:line="240" w:lineRule="auto"/>
              <w:jc w:val="center"/>
            </w:pPr>
            <w:r>
              <w:t>__________</w:t>
            </w:r>
          </w:p>
        </w:tc>
      </w:tr>
      <w:tr w:rsidR="00CC66B2" w14:paraId="15296537"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379C984" w14:textId="393821C7" w:rsidR="00CC66B2" w:rsidRPr="00C934A5" w:rsidRDefault="00AB6711" w:rsidP="00C934A5">
            <w:pPr>
              <w:spacing w:before="20" w:after="20" w:line="240" w:lineRule="auto"/>
              <w:jc w:val="center"/>
            </w:pPr>
            <w:r>
              <w:t>3a</w:t>
            </w:r>
          </w:p>
        </w:tc>
        <w:tc>
          <w:tcPr>
            <w:tcW w:w="7250" w:type="dxa"/>
            <w:tcBorders>
              <w:top w:val="single" w:sz="4" w:space="0" w:color="000000"/>
              <w:left w:val="single" w:sz="4" w:space="0" w:color="000000"/>
              <w:bottom w:val="single" w:sz="4" w:space="0" w:color="000000"/>
            </w:tcBorders>
            <w:shd w:val="clear" w:color="auto" w:fill="auto"/>
            <w:vAlign w:val="center"/>
          </w:tcPr>
          <w:p w14:paraId="586ECD2F" w14:textId="1A72F24B"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rsidR="00CC66B2" w:rsidRPr="00B07F64">
              <w:t xml:space="preserve">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261A9" w14:textId="5F04DE83" w:rsidR="00CC66B2" w:rsidRDefault="00C934A5" w:rsidP="005D3497">
            <w:pPr>
              <w:spacing w:before="20" w:after="20" w:line="240" w:lineRule="auto"/>
              <w:jc w:val="center"/>
            </w:pPr>
            <w:r>
              <w:t>__________</w:t>
            </w:r>
          </w:p>
        </w:tc>
      </w:tr>
      <w:tr w:rsidR="00CC66B2" w14:paraId="1D763157"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A231D95" w14:textId="4A869AAA" w:rsidR="00CC66B2" w:rsidRPr="00C934A5" w:rsidRDefault="00AB6711" w:rsidP="00C934A5">
            <w:pPr>
              <w:spacing w:before="20" w:after="20" w:line="240" w:lineRule="auto"/>
              <w:jc w:val="center"/>
            </w:pPr>
            <w:r>
              <w:t>3</w:t>
            </w:r>
            <w:r w:rsidR="00C934A5">
              <w:t>b</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01CBA22" w14:textId="31BEE0F9"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91D8B50" w14:textId="1DE13F41" w:rsidR="00CC66B2" w:rsidRDefault="00C934A5" w:rsidP="005D3497">
            <w:pPr>
              <w:spacing w:before="20" w:after="20" w:line="240" w:lineRule="auto"/>
              <w:jc w:val="center"/>
            </w:pPr>
            <w:r>
              <w:t>__________</w:t>
            </w:r>
          </w:p>
        </w:tc>
      </w:tr>
      <w:tr w:rsidR="00CC66B2" w14:paraId="34857E2A"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51B99B43" w14:textId="6FC8E703" w:rsidR="00CC66B2" w:rsidRPr="00C934A5" w:rsidRDefault="00AB6711" w:rsidP="00C934A5">
            <w:pPr>
              <w:spacing w:before="20" w:after="20" w:line="240" w:lineRule="auto"/>
              <w:jc w:val="center"/>
            </w:pPr>
            <w:r>
              <w:t>3</w:t>
            </w:r>
            <w:r w:rsidR="00C934A5">
              <w:t>c</w:t>
            </w:r>
          </w:p>
        </w:tc>
        <w:tc>
          <w:tcPr>
            <w:tcW w:w="7250" w:type="dxa"/>
            <w:tcBorders>
              <w:top w:val="single" w:sz="4" w:space="0" w:color="000000"/>
              <w:left w:val="single" w:sz="4" w:space="0" w:color="000000"/>
              <w:bottom w:val="single" w:sz="4" w:space="0" w:color="000000"/>
            </w:tcBorders>
            <w:shd w:val="clear" w:color="auto" w:fill="auto"/>
            <w:vAlign w:val="center"/>
          </w:tcPr>
          <w:p w14:paraId="5A4F8FB3" w14:textId="46C1AB5E"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rsidR="00CC66B2" w:rsidRPr="00B07F64">
              <w:t>Pubblicazione verbale richieste</w:t>
            </w:r>
            <w:r>
              <w:t>/r</w:t>
            </w:r>
            <w:r w:rsidR="00CC66B2"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8AF9A" w14:textId="0C6E6498" w:rsidR="00CC66B2" w:rsidRDefault="00C934A5" w:rsidP="005D3497">
            <w:pPr>
              <w:spacing w:before="20" w:after="20" w:line="240" w:lineRule="auto"/>
              <w:jc w:val="center"/>
            </w:pPr>
            <w:r>
              <w:t>__________</w:t>
            </w:r>
          </w:p>
        </w:tc>
      </w:tr>
      <w:tr w:rsidR="00CC66B2" w14:paraId="47A1D06E"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E4F69EE" w14:textId="5DB9FBFA" w:rsidR="00CC66B2" w:rsidRPr="00C934A5" w:rsidRDefault="00AB6711" w:rsidP="00C934A5">
            <w:pPr>
              <w:spacing w:before="20" w:after="20" w:line="240" w:lineRule="auto"/>
              <w:jc w:val="center"/>
            </w:pPr>
            <w:r>
              <w:t>4</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045D539" w14:textId="328A8890" w:rsidR="00CC66B2" w:rsidRDefault="00B07F64" w:rsidP="00B07F64">
            <w:pPr>
              <w:spacing w:before="20" w:after="20" w:line="240" w:lineRule="auto"/>
              <w:jc w:val="both"/>
              <w:rPr>
                <w:highlight w:val="yellow"/>
              </w:rPr>
            </w:pPr>
            <w:r w:rsidRPr="00B07F64">
              <w:rPr>
                <w:b/>
              </w:rPr>
              <w:t>I</w:t>
            </w:r>
            <w:r w:rsidR="00CC66B2" w:rsidRPr="00B07F64">
              <w:rPr>
                <w:b/>
              </w:rPr>
              <w:t>nvio elaborati e docume</w:t>
            </w:r>
            <w:r w:rsidRPr="00B07F64">
              <w:rPr>
                <w:b/>
              </w:rPr>
              <w:t>ntazione amministrativa 1</w:t>
            </w:r>
            <w:r w:rsidR="00C934A5" w:rsidRPr="00B07F64">
              <w:rPr>
                <w:b/>
                <w:vertAlign w:val="superscript"/>
              </w:rPr>
              <w:t>a</w:t>
            </w:r>
            <w:r w:rsidR="00CC66B2"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2119585" w14:textId="1CD7AF9C" w:rsidR="00CC66B2" w:rsidRDefault="00C934A5" w:rsidP="005D3497">
            <w:pPr>
              <w:spacing w:before="20" w:after="20" w:line="240" w:lineRule="auto"/>
              <w:jc w:val="center"/>
            </w:pPr>
            <w:r>
              <w:t>__________</w:t>
            </w:r>
          </w:p>
        </w:tc>
      </w:tr>
      <w:tr w:rsidR="00CC66B2" w14:paraId="1F552EF9"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auto"/>
            <w:vAlign w:val="center"/>
          </w:tcPr>
          <w:p w14:paraId="7FC7C7D4" w14:textId="1E772A02" w:rsidR="00CC66B2" w:rsidRPr="00C934A5" w:rsidRDefault="00AB6711" w:rsidP="00C934A5">
            <w:pPr>
              <w:spacing w:before="20" w:after="20" w:line="240" w:lineRule="auto"/>
              <w:jc w:val="center"/>
            </w:pPr>
            <w:r>
              <w:t>4</w:t>
            </w:r>
            <w:r w:rsidR="00C934A5">
              <w:t>b</w:t>
            </w:r>
          </w:p>
        </w:tc>
        <w:tc>
          <w:tcPr>
            <w:tcW w:w="7250" w:type="dxa"/>
            <w:tcBorders>
              <w:top w:val="single" w:sz="4" w:space="0" w:color="000000"/>
              <w:left w:val="single" w:sz="4" w:space="0" w:color="000000"/>
              <w:bottom w:val="single" w:sz="4" w:space="0" w:color="000000"/>
            </w:tcBorders>
            <w:shd w:val="clear" w:color="auto" w:fill="auto"/>
            <w:vAlign w:val="center"/>
          </w:tcPr>
          <w:p w14:paraId="25C5EE40" w14:textId="51963ACD" w:rsidR="00CC66B2" w:rsidRDefault="00B07F64" w:rsidP="00B07F64">
            <w:pPr>
              <w:spacing w:before="20" w:after="20" w:line="240" w:lineRule="auto"/>
              <w:jc w:val="both"/>
              <w:rPr>
                <w:highlight w:val="yellow"/>
              </w:rPr>
            </w:pPr>
            <w:r w:rsidRPr="00B07F64">
              <w:rPr>
                <w:b/>
              </w:rPr>
              <w:t>Invio elaborati e documentazione amministrativa 1</w:t>
            </w:r>
            <w:r w:rsidRPr="00B07F64">
              <w:rPr>
                <w:b/>
                <w:vertAlign w:val="superscript"/>
              </w:rPr>
              <w:t>a</w:t>
            </w:r>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1D495" w14:textId="477465AA" w:rsidR="00CC66B2" w:rsidRDefault="00C934A5" w:rsidP="005D3497">
            <w:pPr>
              <w:spacing w:before="20" w:after="20" w:line="240" w:lineRule="auto"/>
              <w:jc w:val="center"/>
            </w:pPr>
            <w:r>
              <w:t>__________</w:t>
            </w:r>
          </w:p>
        </w:tc>
      </w:tr>
      <w:tr w:rsidR="00CC66B2" w14:paraId="4D5C6D55"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67B3C4D0" w14:textId="1BD20EDD" w:rsidR="00CC66B2" w:rsidRPr="00C934A5" w:rsidRDefault="00AB6711" w:rsidP="00C934A5">
            <w:pPr>
              <w:spacing w:before="20" w:after="20" w:line="240" w:lineRule="auto"/>
              <w:jc w:val="center"/>
            </w:pPr>
            <w:r>
              <w:t>5</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21F7CDF1" w14:textId="4359C74E" w:rsidR="00CC66B2" w:rsidRDefault="00B07F64" w:rsidP="00B07F64">
            <w:pPr>
              <w:spacing w:before="20" w:after="20" w:line="240" w:lineRule="auto"/>
              <w:jc w:val="both"/>
              <w:rPr>
                <w:b/>
              </w:rPr>
            </w:pPr>
            <w:r>
              <w:rPr>
                <w:b/>
              </w:rPr>
              <w:t>C</w:t>
            </w:r>
            <w:r w:rsidR="00CC66B2">
              <w:rPr>
                <w:b/>
              </w:rPr>
              <w:t>ommissione giudicatrice</w:t>
            </w:r>
            <w:r w:rsidRPr="00B07F64">
              <w:t xml:space="preserve"> - Pubblicazione nominativi Componenti</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AA454F7" w14:textId="421E7F0B" w:rsidR="00CC66B2" w:rsidRDefault="00C934A5" w:rsidP="005D3497">
            <w:pPr>
              <w:spacing w:before="20" w:after="20" w:line="240" w:lineRule="auto"/>
              <w:jc w:val="center"/>
              <w:rPr>
                <w:highlight w:val="yellow"/>
              </w:rPr>
            </w:pPr>
            <w:r>
              <w:t>__________</w:t>
            </w:r>
          </w:p>
        </w:tc>
      </w:tr>
      <w:tr w:rsidR="00CC66B2" w14:paraId="757EF80B"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auto"/>
            <w:vAlign w:val="center"/>
          </w:tcPr>
          <w:p w14:paraId="607EB6A1" w14:textId="262654DE" w:rsidR="00CC66B2" w:rsidRPr="00C934A5" w:rsidRDefault="00AB6711" w:rsidP="00C934A5">
            <w:pPr>
              <w:spacing w:before="20" w:after="20" w:line="240" w:lineRule="auto"/>
              <w:jc w:val="center"/>
            </w:pPr>
            <w:r>
              <w:t>5</w:t>
            </w:r>
            <w:r w:rsidR="0039281E">
              <w:t>b</w:t>
            </w:r>
          </w:p>
        </w:tc>
        <w:tc>
          <w:tcPr>
            <w:tcW w:w="7250" w:type="dxa"/>
            <w:tcBorders>
              <w:top w:val="single" w:sz="4" w:space="0" w:color="000000"/>
              <w:left w:val="single" w:sz="4" w:space="0" w:color="000000"/>
              <w:bottom w:val="single" w:sz="4" w:space="0" w:color="000000"/>
            </w:tcBorders>
            <w:shd w:val="clear" w:color="auto" w:fill="auto"/>
            <w:vAlign w:val="center"/>
          </w:tcPr>
          <w:p w14:paraId="7A095D42" w14:textId="283E8D03" w:rsidR="00CC66B2" w:rsidRDefault="00B07F64" w:rsidP="003E7C75">
            <w:pPr>
              <w:spacing w:before="20" w:after="20" w:line="240" w:lineRule="auto"/>
              <w:jc w:val="both"/>
              <w:rPr>
                <w:highlight w:val="yellow"/>
              </w:rPr>
            </w:pPr>
            <w:r>
              <w:rPr>
                <w:b/>
              </w:rPr>
              <w:t>Commissione giudicatrice</w:t>
            </w:r>
            <w:r w:rsidRPr="00B07F64">
              <w:t xml:space="preserve"> </w:t>
            </w:r>
            <w:r>
              <w:t>-</w:t>
            </w:r>
            <w:r w:rsidRPr="00B07F64">
              <w:t xml:space="preserve"> Termine l</w:t>
            </w:r>
            <w:r w:rsidR="00CC66B2" w:rsidRPr="00B07F64">
              <w:t>avori</w:t>
            </w:r>
            <w:r w:rsidR="003E7C75">
              <w:t xml:space="preserve"> 1</w:t>
            </w:r>
            <w:r w:rsidR="003E7C75" w:rsidRPr="00B07F64">
              <w:rPr>
                <w:vertAlign w:val="superscript"/>
              </w:rPr>
              <w:t>a</w:t>
            </w:r>
            <w:r w:rsidR="003E7C75">
              <w:t xml:space="preserve"> fase</w:t>
            </w:r>
            <w:r w:rsidRPr="00B07F64">
              <w:t>,</w:t>
            </w:r>
            <w:r w:rsidR="00CC66B2" w:rsidRPr="00B07F64">
              <w:t xml:space="preserve"> con pubblicazione dei codici alfanumerici dei </w:t>
            </w:r>
            <w:r w:rsidR="00CC66B2" w:rsidRPr="00B07F64">
              <w:rPr>
                <w:i/>
              </w:rPr>
              <w:t>concept</w:t>
            </w:r>
            <w:r w:rsidR="00CC66B2" w:rsidRPr="00B07F64">
              <w:t xml:space="preserve"> progettuali ammessi alla 2</w:t>
            </w:r>
            <w:r w:rsidR="00C934A5" w:rsidRPr="00B07F64">
              <w:rPr>
                <w:vertAlign w:val="superscript"/>
              </w:rPr>
              <w:t>a</w:t>
            </w:r>
            <w:r w:rsidR="00CC66B2"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BA828" w14:textId="35F4C7B0" w:rsidR="00CC66B2" w:rsidRDefault="00C934A5" w:rsidP="005D3497">
            <w:pPr>
              <w:spacing w:before="20" w:after="20" w:line="240" w:lineRule="auto"/>
              <w:jc w:val="center"/>
            </w:pPr>
            <w:r>
              <w:t>__________</w:t>
            </w:r>
            <w:r w:rsidR="00CE73FD">
              <w:t xml:space="preserve"> </w:t>
            </w:r>
            <w:r w:rsidR="00CE73FD" w:rsidRPr="00C934A5">
              <w:rPr>
                <w:b/>
                <w:color w:val="C00000"/>
                <w:highlight w:val="yellow"/>
                <w:vertAlign w:val="superscript"/>
              </w:rPr>
              <w:footnoteReference w:id="5"/>
            </w:r>
          </w:p>
        </w:tc>
      </w:tr>
      <w:tr w:rsidR="00CC66B2" w14:paraId="35779546"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10F783BD" w14:textId="3C48AB6C" w:rsidR="00CC66B2" w:rsidRPr="00C934A5" w:rsidRDefault="00AB6711" w:rsidP="00C934A5">
            <w:pPr>
              <w:spacing w:before="20" w:after="20" w:line="240" w:lineRule="auto"/>
              <w:jc w:val="center"/>
            </w:pPr>
            <w:r>
              <w:t>6</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22FEC552" w14:textId="17D0976D" w:rsidR="00CC66B2" w:rsidRDefault="00B07F64" w:rsidP="00B07F64">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xml:space="preserve">- 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2E49011" w14:textId="1990E051" w:rsidR="00CC66B2" w:rsidRDefault="00C934A5" w:rsidP="005D3497">
            <w:pPr>
              <w:spacing w:before="20" w:after="20" w:line="240" w:lineRule="auto"/>
              <w:jc w:val="center"/>
            </w:pPr>
            <w:r>
              <w:t>__________</w:t>
            </w:r>
          </w:p>
        </w:tc>
      </w:tr>
      <w:tr w:rsidR="00CC66B2" w14:paraId="7BBE011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5CFB0197" w14:textId="553F0710" w:rsidR="00CC66B2" w:rsidRPr="00C934A5" w:rsidRDefault="00AB6711" w:rsidP="00C934A5">
            <w:pPr>
              <w:spacing w:before="20" w:after="20" w:line="240" w:lineRule="auto"/>
              <w:jc w:val="center"/>
            </w:pPr>
            <w:r>
              <w:t>6</w:t>
            </w:r>
            <w:r w:rsidR="00C934A5">
              <w:t>b</w:t>
            </w:r>
          </w:p>
        </w:tc>
        <w:tc>
          <w:tcPr>
            <w:tcW w:w="7250" w:type="dxa"/>
            <w:tcBorders>
              <w:top w:val="single" w:sz="4" w:space="0" w:color="000000"/>
              <w:left w:val="single" w:sz="4" w:space="0" w:color="000000"/>
              <w:bottom w:val="single" w:sz="4" w:space="0" w:color="000000"/>
            </w:tcBorders>
            <w:shd w:val="clear" w:color="auto" w:fill="auto"/>
            <w:vAlign w:val="center"/>
          </w:tcPr>
          <w:p w14:paraId="47A661A4" w14:textId="086BEE7C" w:rsidR="00CC66B2" w:rsidRDefault="00B07F64" w:rsidP="00B07F64">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CA7CB" w14:textId="4A86742F" w:rsidR="00CC66B2" w:rsidRDefault="00C934A5" w:rsidP="005D3497">
            <w:pPr>
              <w:spacing w:before="20" w:after="20" w:line="240" w:lineRule="auto"/>
              <w:jc w:val="center"/>
            </w:pPr>
            <w:r>
              <w:t>__________</w:t>
            </w:r>
          </w:p>
        </w:tc>
      </w:tr>
      <w:tr w:rsidR="00CC66B2" w14:paraId="4E14CAE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4C3F6198" w14:textId="6526BE04" w:rsidR="00CC66B2" w:rsidRPr="00C934A5" w:rsidRDefault="00AB6711" w:rsidP="00C934A5">
            <w:pPr>
              <w:spacing w:before="20" w:after="20" w:line="240" w:lineRule="auto"/>
              <w:jc w:val="center"/>
            </w:pPr>
            <w:r>
              <w:t>6</w:t>
            </w:r>
            <w:r w:rsidR="00C934A5">
              <w:t>c</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433BDFB6" w14:textId="3D60C5C3" w:rsidR="00CC66B2" w:rsidRDefault="003E7C75" w:rsidP="003E7C75">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Pubblicazione verbale richieste</w:t>
            </w:r>
            <w:r>
              <w:t>/r</w:t>
            </w:r>
            <w:r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0230BE" w14:textId="3B25CBC5" w:rsidR="00CC66B2" w:rsidRDefault="00C934A5" w:rsidP="005D3497">
            <w:pPr>
              <w:spacing w:before="20" w:after="20" w:line="240" w:lineRule="auto"/>
              <w:jc w:val="center"/>
            </w:pPr>
            <w:r>
              <w:t>__________</w:t>
            </w:r>
          </w:p>
        </w:tc>
      </w:tr>
      <w:tr w:rsidR="00CC66B2" w14:paraId="4A6B0B65"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B2F35A0" w14:textId="386A2524" w:rsidR="00CC66B2" w:rsidRPr="00C934A5" w:rsidRDefault="00AB6711" w:rsidP="00C934A5">
            <w:pPr>
              <w:spacing w:before="20" w:after="20" w:line="240" w:lineRule="auto"/>
              <w:jc w:val="center"/>
            </w:pPr>
            <w:r>
              <w:t>7</w:t>
            </w:r>
            <w:r w:rsidR="00C934A5">
              <w:t>a</w:t>
            </w:r>
          </w:p>
        </w:tc>
        <w:tc>
          <w:tcPr>
            <w:tcW w:w="7250" w:type="dxa"/>
            <w:tcBorders>
              <w:top w:val="single" w:sz="4" w:space="0" w:color="000000"/>
              <w:left w:val="single" w:sz="4" w:space="0" w:color="000000"/>
              <w:bottom w:val="single" w:sz="4" w:space="0" w:color="000000"/>
            </w:tcBorders>
            <w:shd w:val="clear" w:color="auto" w:fill="auto"/>
            <w:vAlign w:val="center"/>
          </w:tcPr>
          <w:p w14:paraId="0EB7FC46" w14:textId="397B602F" w:rsidR="00CC66B2" w:rsidRDefault="003E7C75" w:rsidP="003E7C75">
            <w:pPr>
              <w:spacing w:before="20" w:after="20" w:line="240" w:lineRule="auto"/>
              <w:jc w:val="both"/>
              <w:rPr>
                <w:highlight w:val="yellow"/>
              </w:rPr>
            </w:pPr>
            <w:r w:rsidRPr="00B07F64">
              <w:rPr>
                <w:b/>
              </w:rPr>
              <w:t xml:space="preserve">Invio elaborati e documentazione amministrativa </w:t>
            </w:r>
            <w:r>
              <w:rPr>
                <w:b/>
              </w:rPr>
              <w:t>2</w:t>
            </w:r>
            <w:r w:rsidRPr="00B07F64">
              <w:rPr>
                <w:b/>
                <w:vertAlign w:val="superscript"/>
              </w:rPr>
              <w:t>a</w:t>
            </w:r>
            <w:r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5B770" w14:textId="11F518A2" w:rsidR="00CC66B2" w:rsidRDefault="00C934A5" w:rsidP="005D3497">
            <w:pPr>
              <w:spacing w:before="20" w:after="20" w:line="240" w:lineRule="auto"/>
              <w:jc w:val="center"/>
            </w:pPr>
            <w:r>
              <w:t>__________</w:t>
            </w:r>
          </w:p>
        </w:tc>
      </w:tr>
      <w:tr w:rsidR="00CC66B2" w14:paraId="0577762C"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5D0A6E68" w14:textId="593F55B3" w:rsidR="00CC66B2" w:rsidRPr="00C934A5" w:rsidRDefault="00AB6711" w:rsidP="00C934A5">
            <w:pPr>
              <w:spacing w:before="20" w:after="20" w:line="240" w:lineRule="auto"/>
              <w:jc w:val="center"/>
            </w:pPr>
            <w:r>
              <w:t>7</w:t>
            </w:r>
            <w:r w:rsidR="00C934A5">
              <w:t>b</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7A0F504" w14:textId="7176227C" w:rsidR="00CC66B2" w:rsidRDefault="003E7C75" w:rsidP="003E7C75">
            <w:pPr>
              <w:spacing w:before="20" w:after="20" w:line="240" w:lineRule="auto"/>
              <w:jc w:val="both"/>
              <w:rPr>
                <w:highlight w:val="yellow"/>
              </w:rPr>
            </w:pPr>
            <w:r w:rsidRPr="00B07F64">
              <w:rPr>
                <w:b/>
              </w:rPr>
              <w:t xml:space="preserve">Invio elaborati e documentazione amministrativa </w:t>
            </w:r>
            <w:r>
              <w:rPr>
                <w:b/>
              </w:rPr>
              <w:t>2</w:t>
            </w:r>
            <w:r w:rsidRPr="00B07F64">
              <w:rPr>
                <w:b/>
                <w:vertAlign w:val="superscript"/>
              </w:rPr>
              <w:t>a</w:t>
            </w:r>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44E44D54" w14:textId="6CC88446" w:rsidR="00CC66B2" w:rsidRDefault="00C934A5" w:rsidP="005D3497">
            <w:pPr>
              <w:spacing w:before="20" w:after="20" w:line="240" w:lineRule="auto"/>
              <w:jc w:val="center"/>
            </w:pPr>
            <w:r>
              <w:t>__________</w:t>
            </w:r>
          </w:p>
        </w:tc>
      </w:tr>
      <w:tr w:rsidR="00CC66B2" w14:paraId="09CBF50E"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044A1D89" w14:textId="1D5ABB26" w:rsidR="00CC66B2" w:rsidRPr="00C934A5" w:rsidRDefault="00AB6711" w:rsidP="00C934A5">
            <w:pPr>
              <w:spacing w:before="20" w:after="20" w:line="240" w:lineRule="auto"/>
              <w:jc w:val="center"/>
            </w:pPr>
            <w:r>
              <w:t>8</w:t>
            </w:r>
          </w:p>
        </w:tc>
        <w:tc>
          <w:tcPr>
            <w:tcW w:w="7250" w:type="dxa"/>
            <w:tcBorders>
              <w:top w:val="single" w:sz="4" w:space="0" w:color="000000"/>
              <w:left w:val="single" w:sz="4" w:space="0" w:color="000000"/>
              <w:bottom w:val="single" w:sz="4" w:space="0" w:color="000000"/>
            </w:tcBorders>
            <w:shd w:val="clear" w:color="auto" w:fill="auto"/>
            <w:vAlign w:val="center"/>
          </w:tcPr>
          <w:p w14:paraId="52FD239D" w14:textId="59C5B968" w:rsidR="00CC66B2" w:rsidRDefault="003E7C75" w:rsidP="00C934A5">
            <w:pPr>
              <w:spacing w:before="20" w:after="20" w:line="240" w:lineRule="auto"/>
              <w:jc w:val="both"/>
              <w:rPr>
                <w:highlight w:val="yellow"/>
              </w:rPr>
            </w:pPr>
            <w:r>
              <w:rPr>
                <w:b/>
              </w:rPr>
              <w:t>Commissione giudicatrice</w:t>
            </w:r>
            <w:r w:rsidRPr="00B07F64">
              <w:t xml:space="preserve"> </w:t>
            </w:r>
            <w:r>
              <w:t>-</w:t>
            </w:r>
            <w:r w:rsidRPr="00B07F64">
              <w:t xml:space="preserve"> Termine lavori</w:t>
            </w:r>
            <w:r>
              <w:t xml:space="preserve"> </w:t>
            </w:r>
            <w:r w:rsidRPr="00B07F64">
              <w:t>2</w:t>
            </w:r>
            <w:r w:rsidRPr="00B07F64">
              <w:rPr>
                <w:vertAlign w:val="superscript"/>
              </w:rPr>
              <w:t>a</w:t>
            </w:r>
            <w:r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C2FA0" w14:textId="20C3B170" w:rsidR="00CC66B2" w:rsidRDefault="00C934A5" w:rsidP="005D3497">
            <w:pPr>
              <w:spacing w:before="20" w:after="20" w:line="240" w:lineRule="auto"/>
              <w:jc w:val="center"/>
            </w:pPr>
            <w:r>
              <w:t xml:space="preserve">__________ </w:t>
            </w:r>
            <w:r w:rsidR="00CC66B2" w:rsidRPr="00C934A5">
              <w:rPr>
                <w:b/>
                <w:color w:val="C00000"/>
                <w:highlight w:val="yellow"/>
                <w:vertAlign w:val="superscript"/>
              </w:rPr>
              <w:footnoteReference w:id="6"/>
            </w:r>
          </w:p>
        </w:tc>
      </w:tr>
      <w:tr w:rsidR="00CC66B2" w14:paraId="31399C9F"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1BF208AB" w14:textId="6BA38448" w:rsidR="00CC66B2" w:rsidRPr="00C934A5" w:rsidRDefault="00AB6711" w:rsidP="00C934A5">
            <w:pPr>
              <w:spacing w:before="20" w:after="20" w:line="240" w:lineRule="auto"/>
              <w:jc w:val="center"/>
            </w:pPr>
            <w:r>
              <w:t>9</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084CB16" w14:textId="2E884938" w:rsidR="00CC66B2" w:rsidRDefault="0039281E" w:rsidP="00465CBC">
            <w:pPr>
              <w:spacing w:before="20" w:after="20" w:line="240" w:lineRule="auto"/>
              <w:jc w:val="both"/>
              <w:rPr>
                <w:highlight w:val="yellow"/>
              </w:rPr>
            </w:pPr>
            <w:r>
              <w:rPr>
                <w:b/>
              </w:rPr>
              <w:t>P</w:t>
            </w:r>
            <w:r w:rsidR="00CC66B2">
              <w:rPr>
                <w:b/>
              </w:rPr>
              <w:t>roclamazione graduatoria provvisoria</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1700341" w14:textId="1C91A7BC" w:rsidR="00CC66B2" w:rsidRDefault="00C934A5" w:rsidP="005D3497">
            <w:pPr>
              <w:spacing w:before="20" w:after="20" w:line="240" w:lineRule="auto"/>
              <w:jc w:val="center"/>
            </w:pPr>
            <w:r>
              <w:t>__________</w:t>
            </w:r>
          </w:p>
        </w:tc>
      </w:tr>
      <w:tr w:rsidR="00CC66B2" w14:paraId="44942DBB" w14:textId="77777777" w:rsidTr="00AB6711">
        <w:trPr>
          <w:trHeight w:val="850"/>
          <w:jc w:val="center"/>
        </w:trPr>
        <w:tc>
          <w:tcPr>
            <w:tcW w:w="510" w:type="dxa"/>
            <w:tcBorders>
              <w:top w:val="single" w:sz="4" w:space="0" w:color="000000"/>
              <w:left w:val="single" w:sz="4" w:space="0" w:color="000000"/>
              <w:bottom w:val="single" w:sz="4" w:space="0" w:color="000000"/>
            </w:tcBorders>
            <w:shd w:val="clear" w:color="auto" w:fill="auto"/>
            <w:vAlign w:val="center"/>
          </w:tcPr>
          <w:p w14:paraId="417A6C72" w14:textId="31D109C2" w:rsidR="00CC66B2" w:rsidRPr="00C934A5" w:rsidRDefault="00C934A5" w:rsidP="00C934A5">
            <w:pPr>
              <w:spacing w:before="20" w:after="20" w:line="240" w:lineRule="auto"/>
              <w:jc w:val="center"/>
            </w:pPr>
            <w:r>
              <w:t>1</w:t>
            </w:r>
            <w:r w:rsidR="00AB6711">
              <w:t>0</w:t>
            </w:r>
          </w:p>
        </w:tc>
        <w:tc>
          <w:tcPr>
            <w:tcW w:w="7250" w:type="dxa"/>
            <w:tcBorders>
              <w:top w:val="single" w:sz="4" w:space="0" w:color="000000"/>
              <w:left w:val="single" w:sz="4" w:space="0" w:color="000000"/>
              <w:bottom w:val="single" w:sz="4" w:space="0" w:color="000000"/>
            </w:tcBorders>
            <w:shd w:val="clear" w:color="auto" w:fill="auto"/>
            <w:vAlign w:val="center"/>
          </w:tcPr>
          <w:p w14:paraId="0A3A4898" w14:textId="2BAA6B6D" w:rsidR="00CC66B2" w:rsidRDefault="00CC66B2"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CC66B2"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7"/>
            </w:r>
          </w:p>
        </w:tc>
      </w:tr>
      <w:tr w:rsidR="00CC66B2" w14:paraId="3C8725A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4254506D" w14:textId="5B34B5AE" w:rsidR="00CC66B2" w:rsidRPr="00C934A5" w:rsidRDefault="00C934A5" w:rsidP="00C934A5">
            <w:pPr>
              <w:spacing w:before="20" w:after="20" w:line="240" w:lineRule="auto"/>
              <w:jc w:val="center"/>
            </w:pPr>
            <w:r>
              <w:t>1</w:t>
            </w:r>
            <w:r w:rsidR="00AB6711">
              <w:t>1</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3AB3268" w14:textId="00D5FFD0" w:rsidR="00CC66B2" w:rsidRPr="0088298F" w:rsidRDefault="00CC66B2" w:rsidP="00465CBC">
            <w:pPr>
              <w:spacing w:before="20" w:after="20" w:line="240" w:lineRule="auto"/>
              <w:jc w:val="both"/>
              <w:rPr>
                <w:b/>
              </w:rPr>
            </w:pPr>
            <w:r w:rsidRPr="0088298F">
              <w:rPr>
                <w:b/>
              </w:rPr>
              <w:t xml:space="preserve">Perfezionamento del PFTE </w:t>
            </w:r>
            <w:r w:rsidRPr="0088298F">
              <w:t>da parte del soggetto vincitore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9B98098" w14:textId="2EA49B40" w:rsidR="00CC66B2" w:rsidRPr="0088298F"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8"/>
            </w:r>
          </w:p>
        </w:tc>
      </w:tr>
      <w:tr w:rsidR="00CC66B2" w14:paraId="5330B543"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EF42657" w14:textId="54468DA6" w:rsidR="00CC66B2" w:rsidRPr="00C934A5" w:rsidRDefault="00C934A5" w:rsidP="00C934A5">
            <w:pPr>
              <w:spacing w:before="20" w:after="20" w:line="240" w:lineRule="auto"/>
              <w:jc w:val="center"/>
            </w:pPr>
            <w:r>
              <w:t>1</w:t>
            </w:r>
            <w:r w:rsidR="00AB6711">
              <w:t>2</w:t>
            </w:r>
          </w:p>
        </w:tc>
        <w:tc>
          <w:tcPr>
            <w:tcW w:w="7250" w:type="dxa"/>
            <w:tcBorders>
              <w:top w:val="single" w:sz="4" w:space="0" w:color="000000"/>
              <w:left w:val="single" w:sz="4" w:space="0" w:color="000000"/>
              <w:bottom w:val="single" w:sz="4" w:space="0" w:color="000000"/>
            </w:tcBorders>
            <w:shd w:val="clear" w:color="auto" w:fill="auto"/>
            <w:vAlign w:val="center"/>
          </w:tcPr>
          <w:p w14:paraId="27BB663C" w14:textId="21160904" w:rsidR="00CC66B2" w:rsidRDefault="00CC66B2" w:rsidP="00C934A5">
            <w:pPr>
              <w:spacing w:before="20" w:after="20" w:line="240" w:lineRule="auto"/>
              <w:jc w:val="both"/>
              <w:rPr>
                <w:highlight w:val="yellow"/>
              </w:rPr>
            </w:pPr>
            <w:r>
              <w:rPr>
                <w:b/>
              </w:rPr>
              <w:t>Pubblicazione dei progetti</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DCFFB" w14:textId="0E2EEC1F" w:rsidR="00CC66B2" w:rsidRDefault="00C934A5" w:rsidP="005D3497">
            <w:pPr>
              <w:spacing w:before="20" w:after="20" w:line="240" w:lineRule="auto"/>
              <w:jc w:val="center"/>
            </w:pPr>
            <w:r>
              <w:t>__________</w:t>
            </w:r>
          </w:p>
        </w:tc>
      </w:tr>
      <w:tr w:rsidR="00CC66B2" w14:paraId="549E3C22"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6233BCE1" w14:textId="04D83004" w:rsidR="00CC66B2" w:rsidRPr="00C934A5" w:rsidRDefault="00C934A5" w:rsidP="00C934A5">
            <w:pPr>
              <w:spacing w:before="20" w:after="20" w:line="240" w:lineRule="auto"/>
              <w:jc w:val="center"/>
            </w:pPr>
            <w:r>
              <w:t>1</w:t>
            </w:r>
            <w:r w:rsidR="00AB6711">
              <w:t>3</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EA6A675" w14:textId="179B7D38" w:rsidR="00CC66B2" w:rsidRDefault="00CC66B2" w:rsidP="00465CBC">
            <w:pPr>
              <w:spacing w:before="20" w:after="20" w:line="240" w:lineRule="auto"/>
              <w:jc w:val="both"/>
              <w:rPr>
                <w:highlight w:val="yellow"/>
              </w:rPr>
            </w:pPr>
            <w:r>
              <w:rPr>
                <w:b/>
              </w:rPr>
              <w:t>Mostra dei progetti</w:t>
            </w:r>
            <w:r>
              <w:t>, con eventuale 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A4C8530" w14:textId="7EF99615" w:rsidR="00CC66B2" w:rsidRDefault="00C934A5" w:rsidP="005D3497">
            <w:pPr>
              <w:spacing w:before="20" w:after="20" w:line="240" w:lineRule="auto"/>
              <w:jc w:val="center"/>
            </w:pPr>
            <w:r>
              <w:t xml:space="preserve">__________ </w:t>
            </w:r>
            <w:r w:rsidR="00CC66B2" w:rsidRPr="0054329E">
              <w:rPr>
                <w:b/>
                <w:color w:val="FF00FF"/>
                <w:highlight w:val="yellow"/>
                <w:vertAlign w:val="superscript"/>
              </w:rPr>
              <w:footnoteReference w:id="9"/>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70334472"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3D4A6153" w14:textId="17F2779A"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69847981" w14:textId="60172CF0"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 xml:space="preserve">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1A36273A" w14:textId="1EB67D9C"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2A8B9BFC" w14:textId="70D8BCE2"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48EBEA10" w14:textId="4DEBA809" w:rsidR="003E3FB1" w:rsidRPr="00ED7BB6" w:rsidRDefault="00E64D4E" w:rsidP="00ED7BB6">
      <w:pPr>
        <w:spacing w:after="0" w:line="240" w:lineRule="auto"/>
        <w:ind w:left="567" w:hanging="283"/>
        <w:jc w:val="both"/>
      </w:pPr>
      <w:r w:rsidRPr="00ED7BB6">
        <w:lastRenderedPageBreak/>
        <w:t>-</w:t>
      </w:r>
      <w:r w:rsidRPr="00ED7BB6">
        <w:tab/>
        <w:t xml:space="preserve">fac-simile Tavole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1D7F47A6" w14:textId="6C75EDF9" w:rsidR="003E3FB1" w:rsidRPr="00ED7BB6" w:rsidRDefault="00E64D4E" w:rsidP="00ED7BB6">
      <w:pPr>
        <w:spacing w:after="60" w:line="240" w:lineRule="auto"/>
        <w:ind w:left="578" w:hanging="289"/>
        <w:jc w:val="both"/>
        <w:rPr>
          <w:b/>
        </w:rPr>
      </w:pPr>
      <w:r w:rsidRPr="00ED7BB6">
        <w:t>-</w:t>
      </w:r>
      <w:r w:rsidRPr="00ED7BB6">
        <w:tab/>
        <w:t>fac-simile Verifica programma plano-volumetrico 2</w:t>
      </w:r>
      <w:r w:rsidR="00C934A5" w:rsidRPr="00ED7BB6">
        <w:rPr>
          <w:vertAlign w:val="superscript"/>
        </w:rPr>
        <w:t>a</w:t>
      </w:r>
      <w:r w:rsidRPr="00ED7BB6">
        <w:t xml:space="preserve"> fase;</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w:t>
      </w:r>
      <w:proofErr w:type="spellStart"/>
      <w:r w:rsidR="00E64D4E" w:rsidRPr="00ED7BB6">
        <w:t>esigenziale</w:t>
      </w:r>
      <w:proofErr w:type="spellEnd"/>
      <w:r w:rsidR="00E64D4E" w:rsidRPr="00ED7BB6">
        <w:t xml:space="preserv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24EBF6E0" w14:textId="70103C17" w:rsidR="0088298F" w:rsidRPr="00ED7BB6" w:rsidRDefault="00C827AE" w:rsidP="00ED7BB6">
      <w:pPr>
        <w:tabs>
          <w:tab w:val="left" w:pos="709"/>
          <w:tab w:val="left" w:pos="851"/>
        </w:tabs>
        <w:spacing w:after="0" w:line="240" w:lineRule="auto"/>
        <w:ind w:left="851" w:hanging="284"/>
        <w:jc w:val="both"/>
      </w:pPr>
      <w:r w:rsidRPr="00ED7BB6">
        <w:t>g</w:t>
      </w:r>
      <w:r w:rsidRPr="00ED7BB6">
        <w:tab/>
        <w:t>-</w:t>
      </w:r>
      <w:r w:rsidRPr="00ED7BB6">
        <w:tab/>
      </w:r>
      <w:r w:rsidR="0088298F" w:rsidRPr="00ED7BB6">
        <w:t>capitolato prestazionale</w:t>
      </w:r>
    </w:p>
    <w:p w14:paraId="5D5A8DD3" w14:textId="2C3D44EF" w:rsidR="003E3FB1" w:rsidRPr="00ED7BB6" w:rsidRDefault="00C827AE" w:rsidP="00ED7BB6">
      <w:pPr>
        <w:tabs>
          <w:tab w:val="left" w:pos="709"/>
          <w:tab w:val="left" w:pos="851"/>
        </w:tabs>
        <w:spacing w:after="0" w:line="240" w:lineRule="auto"/>
        <w:ind w:left="851" w:hanging="284"/>
        <w:jc w:val="both"/>
      </w:pPr>
      <w:r w:rsidRPr="00ED7BB6">
        <w:t>h</w:t>
      </w:r>
      <w:r w:rsidRPr="00ED7BB6">
        <w:tab/>
      </w:r>
      <w:r w:rsidR="0088298F" w:rsidRPr="00ED7BB6">
        <w:t>-</w:t>
      </w:r>
      <w:r w:rsidRPr="00ED7BB6">
        <w:tab/>
      </w:r>
      <w:r w:rsidR="0088298F" w:rsidRPr="00ED7BB6">
        <w:t>normativa tecnica applicabile;</w:t>
      </w:r>
    </w:p>
    <w:p w14:paraId="75FFAEDE" w14:textId="75736BFD" w:rsidR="003E3FB1" w:rsidRPr="00ED7BB6" w:rsidRDefault="00C827AE" w:rsidP="00ED7BB6">
      <w:pPr>
        <w:tabs>
          <w:tab w:val="left" w:pos="709"/>
          <w:tab w:val="left" w:pos="851"/>
        </w:tabs>
        <w:spacing w:after="0" w:line="240" w:lineRule="auto"/>
        <w:ind w:left="851" w:hanging="284"/>
        <w:jc w:val="both"/>
      </w:pPr>
      <w:r w:rsidRPr="00ED7BB6">
        <w:t>i</w:t>
      </w:r>
      <w:r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xml:space="preserve">, con individuazione area oggetto di concorso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14F50F50" w14:textId="68AF28DF" w:rsidR="003E3FB1" w:rsidRPr="00ED7BB6" w:rsidRDefault="009B271E" w:rsidP="00ED7BB6">
      <w:pPr>
        <w:shd w:val="clear" w:color="auto" w:fill="FFFFFF" w:themeFill="background1"/>
        <w:spacing w:after="0" w:line="240" w:lineRule="auto"/>
        <w:ind w:left="568" w:hanging="284"/>
        <w:jc w:val="both"/>
        <w:rPr>
          <w:highlight w:val="green"/>
        </w:rPr>
      </w:pPr>
      <w:r w:rsidRPr="00ED7BB6">
        <w:t>-</w:t>
      </w:r>
      <w:bookmarkStart w:id="1" w:name="_heading=h.30j0zll" w:colFirst="0" w:colLast="0"/>
      <w:bookmarkEnd w:id="1"/>
      <w:r w:rsidR="00C827AE" w:rsidRPr="00ED7BB6">
        <w:tab/>
      </w:r>
      <w:r w:rsidR="00E64D4E" w:rsidRPr="00ED7BB6">
        <w:t>Schema contratto incarico progetto</w:t>
      </w:r>
      <w:r w:rsidR="00AF6164" w:rsidRPr="00ED7BB6">
        <w:t xml:space="preserve"> </w:t>
      </w:r>
      <w:r w:rsidR="00E64D4E" w:rsidRPr="00ED7BB6">
        <w:t>esecutivo</w:t>
      </w:r>
      <w:r w:rsidR="00C827AE" w:rsidRPr="00ED7BB6">
        <w:t>;</w:t>
      </w:r>
    </w:p>
    <w:p w14:paraId="18592A96" w14:textId="22BFE7D4" w:rsidR="003E3FB1" w:rsidRPr="00ED7BB6" w:rsidRDefault="00C827AE" w:rsidP="00ED7BB6">
      <w:pPr>
        <w:shd w:val="clear" w:color="auto" w:fill="FFFFFF" w:themeFill="background1"/>
        <w:spacing w:after="0" w:line="240" w:lineRule="auto"/>
        <w:ind w:left="568" w:hanging="284"/>
        <w:jc w:val="both"/>
      </w:pPr>
      <w:r w:rsidRPr="00ED7BB6">
        <w:t>-</w:t>
      </w:r>
      <w:r w:rsidRPr="00ED7BB6">
        <w:tab/>
      </w:r>
      <w:r w:rsidR="00E64D4E" w:rsidRPr="00ED7BB6">
        <w:t>Informativa privacy</w:t>
      </w:r>
      <w:r w:rsidRPr="00ED7BB6">
        <w:t>;</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2235B21B"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AB6711">
        <w:t xml:space="preserve"> </w:t>
      </w:r>
      <w:r w:rsidR="001E2E73" w:rsidRPr="00E90944">
        <w:rPr>
          <w:rFonts w:asciiTheme="minorHAnsi" w:eastAsia="Times New Roman" w:hAnsiTheme="minorHAnsi" w:cstheme="minorHAnsi"/>
          <w:b/>
          <w:color w:val="FF0000"/>
          <w:highlight w:val="yellow"/>
          <w:vertAlign w:val="superscript"/>
        </w:rPr>
        <w:footnoteReference w:id="10"/>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lastRenderedPageBreak/>
        <w:t>A livello nazionale:</w:t>
      </w:r>
    </w:p>
    <w:p w14:paraId="3EDB16AA" w14:textId="5A3BC000" w:rsidR="003E3FB1" w:rsidRDefault="00E64D4E" w:rsidP="005D3497">
      <w:pPr>
        <w:numPr>
          <w:ilvl w:val="0"/>
          <w:numId w:val="30"/>
        </w:numPr>
        <w:spacing w:after="0" w:line="240" w:lineRule="auto"/>
        <w:ind w:left="284" w:hanging="284"/>
      </w:pPr>
      <w:bookmarkStart w:id="2" w:name="_heading=h.1fob9te" w:colFirst="0" w:colLast="0"/>
      <w:bookmarkEnd w:id="2"/>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3" w:name="_heading=h.3znysh7" w:colFirst="0" w:colLast="0"/>
      <w:bookmarkEnd w:id="3"/>
      <w:r>
        <w:t>Decreto parametri ex art. 41</w:t>
      </w:r>
      <w:r w:rsidR="00AE42FE">
        <w:t>,</w:t>
      </w:r>
      <w:r>
        <w:t xml:space="preserve"> comma 15 del </w:t>
      </w:r>
      <w:proofErr w:type="spellStart"/>
      <w:r>
        <w:t>D.Lgs.</w:t>
      </w:r>
      <w:proofErr w:type="spellEnd"/>
      <w:r>
        <w:t xml:space="preserve">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7D01AC50" w14:textId="75AFE2C7" w:rsidR="003E3FB1" w:rsidRPr="00AE42FE" w:rsidRDefault="00E64D4E" w:rsidP="005D3497">
      <w:pPr>
        <w:numPr>
          <w:ilvl w:val="0"/>
          <w:numId w:val="30"/>
        </w:numPr>
        <w:spacing w:after="0" w:line="240" w:lineRule="auto"/>
        <w:ind w:left="284" w:hanging="284"/>
      </w:pPr>
      <w:r w:rsidRPr="00AE42FE">
        <w:t>il Verbale delle richieste di chiarimenti e le relative risposte (1</w:t>
      </w:r>
      <w:r w:rsidR="00C934A5" w:rsidRPr="00AE42FE">
        <w:rPr>
          <w:vertAlign w:val="superscript"/>
        </w:rPr>
        <w:t>a</w:t>
      </w:r>
      <w:r w:rsidRPr="00AE42FE">
        <w:t xml:space="preserve"> fase);</w:t>
      </w:r>
    </w:p>
    <w:p w14:paraId="443C67CE" w14:textId="32BE620B" w:rsidR="003E3FB1" w:rsidRPr="00AE42FE" w:rsidRDefault="00E64D4E" w:rsidP="005D3497">
      <w:pPr>
        <w:numPr>
          <w:ilvl w:val="0"/>
          <w:numId w:val="30"/>
        </w:numPr>
        <w:spacing w:after="0" w:line="240" w:lineRule="auto"/>
        <w:ind w:left="284" w:hanging="284"/>
      </w:pPr>
      <w:r w:rsidRPr="00AE42FE">
        <w:t>il Verbale delle richieste di chiarimenti e le relative risposte (2</w:t>
      </w:r>
      <w:r w:rsidR="00C934A5" w:rsidRPr="00AE42FE">
        <w:rPr>
          <w:vertAlign w:val="superscript"/>
        </w:rPr>
        <w:t>a</w:t>
      </w:r>
      <w:r w:rsidRPr="00AE42FE">
        <w:t xml:space="preserve"> fase);</w:t>
      </w:r>
    </w:p>
    <w:p w14:paraId="5C6735A8" w14:textId="77777777" w:rsidR="003E3FB1" w:rsidRPr="00AE42FE" w:rsidRDefault="00E64D4E" w:rsidP="005D3497">
      <w:pPr>
        <w:numPr>
          <w:ilvl w:val="0"/>
          <w:numId w:val="30"/>
        </w:numPr>
        <w:spacing w:after="0" w:line="240" w:lineRule="auto"/>
        <w:ind w:left="284" w:hanging="284"/>
      </w:pPr>
      <w:r w:rsidRPr="00AE42FE">
        <w:t>Altri Avvisi.</w:t>
      </w:r>
    </w:p>
    <w:p w14:paraId="76AB114E" w14:textId="29E420EF" w:rsidR="00D51300" w:rsidRPr="00AE42FE" w:rsidRDefault="00D51300" w:rsidP="00D51300">
      <w:pPr>
        <w:pStyle w:val="Titolo1"/>
        <w:spacing w:before="360" w:after="240" w:line="240" w:lineRule="auto"/>
        <w:rPr>
          <w:rFonts w:ascii="Calibri" w:eastAsia="Calibri" w:hAnsi="Calibri"/>
          <w:color w:val="1F497D"/>
        </w:rPr>
      </w:pPr>
      <w:r w:rsidRPr="00E90944">
        <w:rPr>
          <w:rFonts w:ascii="Calibri" w:eastAsia="Calibri" w:hAnsi="Calibri"/>
          <w:color w:val="FFFFFF" w:themeColor="background1"/>
          <w:shd w:val="clear" w:color="auto" w:fill="1F497D"/>
        </w:rPr>
        <w:t xml:space="preserve">3) </w:t>
      </w:r>
      <w:r w:rsidR="000C5E14" w:rsidRPr="00E9094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0EFCE534"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Pr>
          <w:color w:val="000000"/>
        </w:rPr>
        <w:t>gricoltura.</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333B7283" w14:textId="61084EA9" w:rsidR="003E3FB1" w:rsidRPr="00E90944" w:rsidRDefault="00E64D4E" w:rsidP="005D3497">
      <w:pPr>
        <w:pBdr>
          <w:top w:val="nil"/>
          <w:left w:val="nil"/>
          <w:bottom w:val="nil"/>
          <w:right w:val="nil"/>
          <w:between w:val="nil"/>
        </w:pBdr>
        <w:spacing w:before="180" w:after="60" w:line="240" w:lineRule="auto"/>
        <w:jc w:val="both"/>
        <w:rPr>
          <w:color w:val="000000"/>
        </w:rPr>
      </w:pPr>
      <w:r w:rsidRPr="00E90944">
        <w:rPr>
          <w:b/>
          <w:color w:val="1F497D"/>
        </w:rPr>
        <w:t>3.</w:t>
      </w:r>
      <w:r w:rsidR="000C5E14" w:rsidRPr="00E90944">
        <w:rPr>
          <w:b/>
          <w:color w:val="1F497D"/>
        </w:rPr>
        <w:t>1</w:t>
      </w:r>
      <w:r w:rsidRPr="00E90944">
        <w:rPr>
          <w:b/>
          <w:color w:val="1F497D"/>
        </w:rPr>
        <w:t>.</w:t>
      </w:r>
      <w:r w:rsidR="00DA2027" w:rsidRPr="00E90944">
        <w:rPr>
          <w:b/>
          <w:color w:val="1F497D"/>
        </w:rPr>
        <w:t>1</w:t>
      </w:r>
      <w:r w:rsidRPr="00E90944">
        <w:rPr>
          <w:b/>
          <w:color w:val="1F497D"/>
        </w:rPr>
        <w:t xml:space="preserve">) </w:t>
      </w:r>
      <w:r w:rsidR="005D3497" w:rsidRPr="00E90944">
        <w:rPr>
          <w:b/>
          <w:smallCaps/>
          <w:color w:val="1F497D"/>
        </w:rPr>
        <w:t>Raggruppamenti t</w:t>
      </w:r>
      <w:r w:rsidRPr="00E90944">
        <w:rPr>
          <w:b/>
          <w:smallCaps/>
          <w:color w:val="1F497D"/>
        </w:rPr>
        <w:t>emporanei/consorzi ordinari/consorzi stabili/GEIGE</w:t>
      </w:r>
      <w:r w:rsidR="005D3497" w:rsidRPr="00E90944">
        <w:rPr>
          <w:b/>
          <w:smallCaps/>
          <w:color w:val="1F497D"/>
        </w:rPr>
        <w:t xml:space="preserve"> </w:t>
      </w:r>
      <w:r w:rsidRPr="00E90944">
        <w:rPr>
          <w:rFonts w:asciiTheme="minorHAnsi" w:eastAsia="Times New Roman" w:hAnsiTheme="minorHAnsi" w:cstheme="minorHAnsi"/>
          <w:b/>
          <w:color w:val="FF0000"/>
          <w:highlight w:val="yellow"/>
          <w:vertAlign w:val="superscript"/>
        </w:rPr>
        <w:footnoteReference w:id="11"/>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xml:space="preserve">,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w:t>
      </w:r>
      <w:r>
        <w:rPr>
          <w:i/>
          <w:color w:val="000000"/>
        </w:rPr>
        <w:lastRenderedPageBreak/>
        <w:t>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384F6EA1"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 xml:space="preserve">In particolare, con riferimento a ciascuna fase di </w:t>
      </w:r>
      <w:r w:rsidR="00D0145C">
        <w:rPr>
          <w:color w:val="000000"/>
        </w:rPr>
        <w:t>concorso</w:t>
      </w:r>
      <w:r>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1E2E73">
      <w:pPr>
        <w:spacing w:before="60" w:after="0" w:line="240" w:lineRule="auto"/>
        <w:jc w:val="both"/>
        <w:rPr>
          <w:b/>
        </w:rPr>
      </w:pPr>
      <w:bookmarkStart w:id="4" w:name="_heading=h.2et92p0" w:colFirst="0" w:colLast="0"/>
      <w:bookmarkEnd w:id="4"/>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1E2E73">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 xml:space="preserve">dal Consorzio e da ciascuno degli altri Consorziati indicati dal Consorzio </w:t>
      </w:r>
      <w:r>
        <w:rPr>
          <w:color w:val="000000"/>
        </w:rPr>
        <w:lastRenderedPageBreak/>
        <w:t>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08C06E3" w14:textId="262D816D" w:rsidR="003E3FB1" w:rsidRPr="00775A21" w:rsidRDefault="00E64D4E" w:rsidP="00775A21">
      <w:pPr>
        <w:pBdr>
          <w:top w:val="nil"/>
          <w:left w:val="nil"/>
          <w:bottom w:val="nil"/>
          <w:right w:val="nil"/>
          <w:between w:val="nil"/>
        </w:pBdr>
        <w:spacing w:before="180" w:after="60" w:line="240" w:lineRule="auto"/>
        <w:jc w:val="both"/>
        <w:rPr>
          <w:b/>
          <w:smallCaps/>
          <w:color w:val="1F497D"/>
        </w:rPr>
      </w:pPr>
      <w:r w:rsidRPr="00775A21">
        <w:rPr>
          <w:b/>
          <w:smallCaps/>
          <w:color w:val="1F497D"/>
        </w:rPr>
        <w:t>3.</w:t>
      </w:r>
      <w:r w:rsidR="00DA2027">
        <w:rPr>
          <w:b/>
          <w:smallCaps/>
          <w:color w:val="1F497D"/>
        </w:rPr>
        <w:t>1</w:t>
      </w:r>
      <w:r w:rsidRPr="00775A21">
        <w:rPr>
          <w:b/>
          <w:smallCaps/>
          <w:color w:val="1F497D"/>
        </w:rPr>
        <w:t xml:space="preserve">.2) </w:t>
      </w:r>
      <w:r w:rsidR="00775A21">
        <w:rPr>
          <w:b/>
          <w:smallCaps/>
          <w:color w:val="1F497D"/>
        </w:rPr>
        <w:t>G</w:t>
      </w:r>
      <w:r w:rsidRPr="00775A21">
        <w:rPr>
          <w:b/>
          <w:smallCaps/>
          <w:color w:val="1F497D"/>
        </w:rPr>
        <w:t>ruppo di lavoro</w:t>
      </w:r>
    </w:p>
    <w:p w14:paraId="56F10615" w14:textId="6CCB478D"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Ferma restando la possibilit</w:t>
      </w:r>
      <w:r w:rsidR="00C934A5" w:rsidRPr="00C934A5">
        <w:rPr>
          <w:color w:val="000000"/>
        </w:rPr>
        <w:t>à</w:t>
      </w:r>
      <w:r>
        <w:rPr>
          <w:color w:val="000000"/>
        </w:rPr>
        <w:t xml:space="preserve"> di partecipare alla </w:t>
      </w:r>
      <w:r w:rsidR="00295C59">
        <w:rPr>
          <w:color w:val="000000"/>
        </w:rPr>
        <w:t>1</w:t>
      </w:r>
      <w:r w:rsidR="00C934A5" w:rsidRPr="00C934A5">
        <w:rPr>
          <w:color w:val="000000"/>
          <w:vertAlign w:val="superscript"/>
        </w:rPr>
        <w:t>a</w:t>
      </w:r>
      <w:r>
        <w:rPr>
          <w:color w:val="000000"/>
        </w:rPr>
        <w:t xml:space="preserve"> fase per tutti gli operatori economici di cui all’art. 66</w:t>
      </w:r>
      <w:r w:rsidR="00A330D4">
        <w:rPr>
          <w:color w:val="000000"/>
        </w:rPr>
        <w:t>,</w:t>
      </w:r>
      <w:r>
        <w:rPr>
          <w:color w:val="000000"/>
        </w:rPr>
        <w:t xml:space="preserve"> comma 1 del codice (anche in forma individuale), in possesso dei requisiti di ordine generale e di idoneità professionale di cui al paragrafo 3.</w:t>
      </w:r>
      <w:r w:rsidR="00C020C7">
        <w:rPr>
          <w:color w:val="000000"/>
        </w:rPr>
        <w:t>1</w:t>
      </w:r>
      <w:r>
        <w:rPr>
          <w:color w:val="000000"/>
        </w:rPr>
        <w:t xml:space="preserve">, i partecipanti alla </w:t>
      </w:r>
      <w:r w:rsidR="00336142">
        <w:rPr>
          <w:color w:val="000000"/>
        </w:rPr>
        <w:t>2</w:t>
      </w:r>
      <w:r w:rsidR="00C934A5" w:rsidRPr="00C934A5">
        <w:rPr>
          <w:color w:val="000000"/>
          <w:vertAlign w:val="superscript"/>
        </w:rPr>
        <w:t>a</w:t>
      </w:r>
      <w:r>
        <w:rPr>
          <w:color w:val="000000"/>
        </w:rPr>
        <w:t xml:space="preserve"> fase, </w:t>
      </w:r>
      <w:r w:rsidRPr="003D258C">
        <w:rPr>
          <w:b/>
          <w:bCs/>
          <w:color w:val="000000"/>
        </w:rPr>
        <w:t>ove non siano in possesso delle professionalità sotto elencate</w:t>
      </w:r>
      <w:r>
        <w:rPr>
          <w:color w:val="000000"/>
        </w:rPr>
        <w:t>, dovranno costituire un gruppo di lavoro, producendo, quale documentazione amministrativa per partecipare alla</w:t>
      </w:r>
      <w:r w:rsidR="00336142">
        <w:rPr>
          <w:color w:val="000000"/>
        </w:rPr>
        <w:t xml:space="preserve"> 2</w:t>
      </w:r>
      <w:r w:rsidR="00C934A5" w:rsidRPr="00C934A5">
        <w:rPr>
          <w:color w:val="000000"/>
          <w:vertAlign w:val="superscript"/>
        </w:rPr>
        <w:t>a</w:t>
      </w:r>
      <w:r>
        <w:rPr>
          <w:color w:val="000000"/>
        </w:rPr>
        <w:t xml:space="preserve"> fase, un’apposita dichia</w:t>
      </w:r>
      <w:r w:rsidR="00775A21">
        <w:rPr>
          <w:color w:val="000000"/>
        </w:rPr>
        <w:t>razione sulla sua composizione.</w:t>
      </w:r>
    </w:p>
    <w:p w14:paraId="778348BD" w14:textId="44F120FA" w:rsidR="003E3FB1" w:rsidRDefault="00E64D4E" w:rsidP="00775A21">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In particolare, in relazione alla tipologia delle opere a cui fa riferimento il concorso, il gruppo di lavoro dovrà comprendere le seguenti figure professionali </w:t>
      </w:r>
      <w:r>
        <w:rPr>
          <w:color w:val="C00000"/>
        </w:rPr>
        <w:t>[a titolo esemplificativo]</w:t>
      </w:r>
      <w:r w:rsidRPr="003D258C">
        <w:t>:</w:t>
      </w:r>
    </w:p>
    <w:p w14:paraId="028A773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architettonico, con ruolo di capo gruppo, con titolo di architetto o di ingegnere Sezione A (DPR 328/2001);</w:t>
      </w:r>
    </w:p>
    <w:p w14:paraId="150B687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delle strutture, con titolo di ingegnere Sezione A o architetto Sezione A (DPR 328/2001);</w:t>
      </w:r>
    </w:p>
    <w:p w14:paraId="71B2A87E" w14:textId="5702C504"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degli impianti elettrici e termici con titolo di Ingegnere o di architetto -</w:t>
      </w:r>
      <w:r w:rsidR="00880494">
        <w:rPr>
          <w:color w:val="000000"/>
        </w:rPr>
        <w:t xml:space="preserve"> </w:t>
      </w:r>
      <w:r>
        <w:rPr>
          <w:color w:val="000000"/>
        </w:rPr>
        <w:t>Sezione A (DPR 328/2001);</w:t>
      </w:r>
    </w:p>
    <w:p w14:paraId="6DF6DAC3" w14:textId="2686D47D"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 xml:space="preserve">Progettista impianto antincendio, iscritto negli appositi elenchi del Ministero dell’interno di cui all’art. 16 del </w:t>
      </w:r>
      <w:proofErr w:type="spellStart"/>
      <w:r w:rsidR="00374059">
        <w:rPr>
          <w:color w:val="000000"/>
        </w:rPr>
        <w:t>D.Lgs.</w:t>
      </w:r>
      <w:proofErr w:type="spellEnd"/>
      <w:r w:rsidR="00374059">
        <w:rPr>
          <w:color w:val="000000"/>
        </w:rPr>
        <w:t xml:space="preserve"> </w:t>
      </w:r>
      <w:r>
        <w:rPr>
          <w:color w:val="000000"/>
        </w:rPr>
        <w:t xml:space="preserve">8 marzo 2006, n. 139 e </w:t>
      </w:r>
      <w:proofErr w:type="spellStart"/>
      <w:r>
        <w:rPr>
          <w:color w:val="000000"/>
        </w:rPr>
        <w:t>ss.mm.ii</w:t>
      </w:r>
      <w:proofErr w:type="spellEnd"/>
      <w:r>
        <w:rPr>
          <w:color w:val="000000"/>
        </w:rPr>
        <w:t>.</w:t>
      </w:r>
      <w:r w:rsidR="00880494">
        <w:rPr>
          <w:color w:val="000000"/>
        </w:rPr>
        <w:t>;</w:t>
      </w:r>
    </w:p>
    <w:p w14:paraId="323367BF" w14:textId="4A97C49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Coordinatore per la sicurezza in fase di progettazione, in possesso dei requisiti professio</w:t>
      </w:r>
      <w:r w:rsidR="00880494">
        <w:rPr>
          <w:color w:val="000000"/>
        </w:rPr>
        <w:t xml:space="preserve">nali ex art. 98 </w:t>
      </w:r>
      <w:proofErr w:type="spellStart"/>
      <w:r w:rsidR="00880494">
        <w:rPr>
          <w:color w:val="000000"/>
        </w:rPr>
        <w:t>D.Lgs.</w:t>
      </w:r>
      <w:proofErr w:type="spellEnd"/>
      <w:r w:rsidR="00880494">
        <w:rPr>
          <w:color w:val="000000"/>
        </w:rPr>
        <w:t xml:space="preserve"> </w:t>
      </w:r>
      <w:r w:rsidR="00BF294B">
        <w:rPr>
          <w:color w:val="000000"/>
        </w:rPr>
        <w:t xml:space="preserve">n. </w:t>
      </w:r>
      <w:r w:rsidR="00880494">
        <w:rPr>
          <w:color w:val="000000"/>
        </w:rPr>
        <w:t>81/2008;</w:t>
      </w:r>
    </w:p>
    <w:p w14:paraId="791FDC6E" w14:textId="117FB937" w:rsidR="003E3FB1" w:rsidRDefault="00E64D4E" w:rsidP="00880494">
      <w:pPr>
        <w:numPr>
          <w:ilvl w:val="0"/>
          <w:numId w:val="19"/>
        </w:numPr>
        <w:pBdr>
          <w:top w:val="nil"/>
          <w:left w:val="nil"/>
          <w:bottom w:val="nil"/>
          <w:right w:val="nil"/>
          <w:between w:val="nil"/>
        </w:pBdr>
        <w:shd w:val="clear" w:color="auto" w:fill="FFFFFF"/>
        <w:spacing w:after="60" w:line="240" w:lineRule="auto"/>
        <w:ind w:left="284" w:hanging="284"/>
        <w:jc w:val="both"/>
        <w:rPr>
          <w:color w:val="000000"/>
        </w:rPr>
      </w:pPr>
      <w:r>
        <w:rPr>
          <w:color w:val="000000"/>
        </w:rPr>
        <w:t>Professionista per gli aspetti geologici del progetto, i</w:t>
      </w:r>
      <w:r w:rsidR="00775A21">
        <w:rPr>
          <w:color w:val="000000"/>
        </w:rPr>
        <w:t>n possesso di titolo di geologo.</w:t>
      </w:r>
    </w:p>
    <w:p w14:paraId="56586431" w14:textId="7FE79DE9" w:rsidR="003E3FB1" w:rsidRDefault="00E64D4E" w:rsidP="00775A21">
      <w:pPr>
        <w:pBdr>
          <w:top w:val="nil"/>
          <w:left w:val="nil"/>
          <w:bottom w:val="nil"/>
          <w:right w:val="nil"/>
          <w:between w:val="nil"/>
        </w:pBdr>
        <w:shd w:val="clear" w:color="auto" w:fill="FFFFFF"/>
        <w:spacing w:after="60" w:line="240" w:lineRule="auto"/>
        <w:ind w:right="142"/>
        <w:jc w:val="both"/>
        <w:rPr>
          <w:color w:val="000000"/>
        </w:rPr>
      </w:pPr>
      <w:r>
        <w:rPr>
          <w:color w:val="000000"/>
        </w:rPr>
        <w:t>Tali figure professionali, che devono essere in possesso dei requisiti di ordine generale (non ricadere nelle condizioni di esclusione di cui agli art</w:t>
      </w:r>
      <w:r w:rsidR="00775A21">
        <w:rPr>
          <w:color w:val="000000"/>
        </w:rPr>
        <w:t>t.</w:t>
      </w:r>
      <w:r>
        <w:rPr>
          <w:color w:val="000000"/>
        </w:rPr>
        <w:t xml:space="preserve"> 94 e 95 del codice) e di idoneità professionale di cui al precedente paragrafo 3.</w:t>
      </w:r>
      <w:r w:rsidR="00C020C7">
        <w:rPr>
          <w:color w:val="000000"/>
        </w:rPr>
        <w:t>1</w:t>
      </w:r>
      <w:r>
        <w:rPr>
          <w:color w:val="000000"/>
        </w:rPr>
        <w:t>, possono anche in parte coincidere, in relazione al possesso dei titoli e possono partecipare anche come singoli professionisti o associati.</w:t>
      </w:r>
    </w:p>
    <w:p w14:paraId="18088BF0" w14:textId="77777777" w:rsidR="003E3FB1" w:rsidRDefault="00E64D4E" w:rsidP="00775A21">
      <w:pPr>
        <w:spacing w:after="60" w:line="240" w:lineRule="auto"/>
        <w:jc w:val="both"/>
      </w:pPr>
      <w:r>
        <w:t>Nella documentazione amministrativa deve essere indicato il nominativo del tecnico laureato architetto o ingegnere iscritto alla Sezione A, dell’Albo dell’Ordine Professionale di appartenenza, introdotta dal DPR 328/2001 o da professionista con titolo analogo, per i concorrenti non stabiliti in Italia, in relazione alle norme dei Paesi dell'Unione europea cui appartengono gli stessi concorrenti. Tale professionista è responsabile dell’integrazione fra le varie prestazioni specialistiche e dovrà pertanto firmare tutti gli elaborati di progetto.</w:t>
      </w:r>
    </w:p>
    <w:p w14:paraId="1AED2B64" w14:textId="5C8ABD89" w:rsidR="003E3FB1" w:rsidRDefault="00E64D4E" w:rsidP="00C87BF4">
      <w:pPr>
        <w:pBdr>
          <w:top w:val="nil"/>
          <w:left w:val="nil"/>
          <w:bottom w:val="nil"/>
          <w:right w:val="nil"/>
          <w:between w:val="nil"/>
        </w:pBdr>
        <w:shd w:val="clear" w:color="auto" w:fill="FFFFFF"/>
        <w:spacing w:after="0" w:line="240" w:lineRule="auto"/>
        <w:jc w:val="both"/>
        <w:rPr>
          <w:color w:val="000000"/>
        </w:rPr>
      </w:pPr>
      <w:r>
        <w:rPr>
          <w:color w:val="000000"/>
        </w:rPr>
        <w:t>Le professionalità sopra elencate potranno far parte di un informale raggruppamento temporaneo, che il vincitore, dopo la proclamazione, dovr</w:t>
      </w:r>
      <w:r w:rsidR="00EA5C4E">
        <w:rPr>
          <w:color w:val="000000"/>
        </w:rPr>
        <w:t>à</w:t>
      </w:r>
      <w:r>
        <w:rPr>
          <w:color w:val="000000"/>
        </w:rPr>
        <w:t xml:space="preserve"> trasformare in un formale raggruppamento ex art.</w:t>
      </w:r>
      <w:r w:rsidR="00880494">
        <w:rPr>
          <w:color w:val="000000"/>
        </w:rPr>
        <w:t xml:space="preserve"> </w:t>
      </w:r>
      <w:r>
        <w:rPr>
          <w:color w:val="000000"/>
        </w:rPr>
        <w:t>66</w:t>
      </w:r>
      <w:r w:rsidR="00880494">
        <w:rPr>
          <w:color w:val="000000"/>
        </w:rPr>
        <w:t>,</w:t>
      </w:r>
      <w:r>
        <w:rPr>
          <w:color w:val="000000"/>
        </w:rPr>
        <w:t xml:space="preserve"> comma 1</w:t>
      </w:r>
      <w:r w:rsidR="00880494">
        <w:rPr>
          <w:color w:val="000000"/>
        </w:rPr>
        <w:t>,</w:t>
      </w:r>
      <w:r>
        <w:rPr>
          <w:color w:val="000000"/>
        </w:rPr>
        <w:t xml:space="preserve"> lett</w:t>
      </w:r>
      <w:r w:rsidR="00880494">
        <w:rPr>
          <w:color w:val="000000"/>
        </w:rPr>
        <w:t>.</w:t>
      </w:r>
      <w:r>
        <w:rPr>
          <w:color w:val="000000"/>
        </w:rPr>
        <w:t xml:space="preserve"> f) del codice. Tale Raggruppamento, con le professionalità sopra elencate, dovrà sottoscrivere il progetto di fattibilità tecnica ed economica, che dovrà essere perfezionato e consegnato alla committenza, entro i termini fissati nel successivo paragrafo </w:t>
      </w:r>
      <w:r w:rsidR="00EF0532">
        <w:rPr>
          <w:color w:val="000000"/>
        </w:rPr>
        <w:t>6.1.</w:t>
      </w:r>
    </w:p>
    <w:p w14:paraId="4CCACAB9" w14:textId="1980E3AF"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Pr>
          <w:b/>
          <w:smallCaps/>
          <w:color w:val="1F497D"/>
        </w:rPr>
        <w:t xml:space="preserve">3)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lastRenderedPageBreak/>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12"/>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3"/>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4"/>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5"/>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C04A9A9" w14:textId="4183336F" w:rsidR="00587C18" w:rsidRPr="00F40546" w:rsidRDefault="00587C18" w:rsidP="00587C18">
      <w:pPr>
        <w:spacing w:after="60" w:line="240" w:lineRule="auto"/>
        <w:jc w:val="both"/>
        <w:rPr>
          <w:b/>
          <w:bCs/>
        </w:rPr>
      </w:pPr>
      <w:r w:rsidRPr="00F40546">
        <w:rPr>
          <w:b/>
          <w:bCs/>
          <w:color w:val="C00000"/>
        </w:rPr>
        <w:t>[NEL CASO DI NON RICHIESTA DEI REQUISITI SPECIALI]</w:t>
      </w:r>
    </w:p>
    <w:p w14:paraId="47B3B604" w14:textId="45C7BA9C" w:rsidR="00587C18" w:rsidRP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w:t>
      </w:r>
      <w:r>
        <w:rPr>
          <w:color w:val="000000"/>
        </w:rPr>
        <w:t xml:space="preserve"> </w:t>
      </w:r>
      <w:r w:rsidRPr="00587C18">
        <w:rPr>
          <w:color w:val="000000"/>
        </w:rPr>
        <w:t>con procedura negoziata senza pubblicazione di bando, i servizi di cui al successivo punto 6.1</w:t>
      </w:r>
      <w:r w:rsidR="006A69E8">
        <w:rPr>
          <w:color w:val="000000"/>
        </w:rPr>
        <w:t>.1</w:t>
      </w:r>
      <w:r w:rsidRPr="00587C18">
        <w:rPr>
          <w:color w:val="000000"/>
        </w:rPr>
        <w:t>, senza richiesta</w:t>
      </w:r>
      <w:r>
        <w:rPr>
          <w:color w:val="000000"/>
        </w:rPr>
        <w:t xml:space="preserve"> </w:t>
      </w:r>
      <w:r w:rsidRPr="00587C18">
        <w:rPr>
          <w:color w:val="000000"/>
        </w:rPr>
        <w:t>di requisiti speciali di capacità economico-finanziaria e tecnico-professionale, tenuto presente l'interesse</w:t>
      </w:r>
      <w:r>
        <w:rPr>
          <w:color w:val="000000"/>
        </w:rPr>
        <w:t xml:space="preserve"> </w:t>
      </w:r>
      <w:r w:rsidRPr="00587C18">
        <w:rPr>
          <w:color w:val="000000"/>
        </w:rPr>
        <w:t>pubblico sia al più ampio numero di potenziali concorrenti, sia a favorire l'accesso al mercato e la possibilità di</w:t>
      </w:r>
      <w:r>
        <w:rPr>
          <w:color w:val="000000"/>
        </w:rPr>
        <w:t xml:space="preserve"> </w:t>
      </w:r>
      <w:r w:rsidRPr="00587C18">
        <w:rPr>
          <w:color w:val="000000"/>
        </w:rPr>
        <w:t>crescita delle micro, piccole e medie imprese e compatibilmente con le prestazioni da acquisire.</w:t>
      </w:r>
    </w:p>
    <w:p w14:paraId="32707150" w14:textId="4A210C34" w:rsidR="00587C18" w:rsidRPr="00F40546" w:rsidRDefault="00587C18" w:rsidP="00F40546">
      <w:pPr>
        <w:spacing w:before="60" w:after="60" w:line="240" w:lineRule="auto"/>
        <w:jc w:val="both"/>
        <w:rPr>
          <w:b/>
          <w:bCs/>
        </w:rPr>
      </w:pPr>
      <w:r w:rsidRPr="00F40546">
        <w:rPr>
          <w:b/>
          <w:bCs/>
          <w:color w:val="C00000"/>
        </w:rPr>
        <w:t>[NEL CASO DI RICHIESTA DEI REQUISITI SPECIALI]</w:t>
      </w:r>
    </w:p>
    <w:p w14:paraId="2B54B53D" w14:textId="1A4EC77E" w:rsid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 con</w:t>
      </w:r>
      <w:r>
        <w:rPr>
          <w:color w:val="000000"/>
        </w:rPr>
        <w:t xml:space="preserve"> </w:t>
      </w:r>
      <w:r w:rsidRPr="00587C18">
        <w:rPr>
          <w:color w:val="000000"/>
        </w:rPr>
        <w:t>procedura negoziata senza pubblicazione di bando, i servizi di cui al successivo punto 6.1</w:t>
      </w:r>
      <w:r w:rsidR="006A69E8">
        <w:rPr>
          <w:color w:val="000000"/>
        </w:rPr>
        <w:t>.1</w:t>
      </w:r>
      <w:r w:rsidRPr="00587C18">
        <w:rPr>
          <w:color w:val="000000"/>
        </w:rPr>
        <w:t>, purché in possesso</w:t>
      </w:r>
      <w:r>
        <w:rPr>
          <w:color w:val="000000"/>
        </w:rPr>
        <w:t xml:space="preserve"> </w:t>
      </w:r>
      <w:r w:rsidRPr="00587C18">
        <w:rPr>
          <w:color w:val="000000"/>
        </w:rPr>
        <w:t>dei seguenti requisiti di capacità economico-finanziari</w:t>
      </w:r>
      <w:r w:rsidR="00F40546">
        <w:rPr>
          <w:color w:val="000000"/>
        </w:rPr>
        <w:t>a</w:t>
      </w:r>
      <w:r w:rsidRPr="00587C18">
        <w:rPr>
          <w:color w:val="000000"/>
        </w:rPr>
        <w:t xml:space="preserve"> e tecnico-professional</w:t>
      </w:r>
      <w:r w:rsidR="00F40546">
        <w:rPr>
          <w:color w:val="000000"/>
        </w:rPr>
        <w:t>e</w:t>
      </w:r>
      <w:r w:rsidRPr="00587C18">
        <w:rPr>
          <w:color w:val="000000"/>
        </w:rPr>
        <w:t xml:space="preserve"> ai sensi degli art</w:t>
      </w:r>
      <w:r w:rsidR="00F40546">
        <w:rPr>
          <w:color w:val="000000"/>
        </w:rPr>
        <w:t>t.</w:t>
      </w:r>
      <w:r w:rsidRPr="00587C18">
        <w:rPr>
          <w:color w:val="000000"/>
        </w:rPr>
        <w:t xml:space="preserve"> 3, 10 e 100</w:t>
      </w:r>
      <w:r>
        <w:rPr>
          <w:color w:val="000000"/>
        </w:rPr>
        <w:t xml:space="preserve"> </w:t>
      </w:r>
      <w:r w:rsidR="00F40546">
        <w:rPr>
          <w:color w:val="000000"/>
        </w:rPr>
        <w:t>del codice</w:t>
      </w:r>
      <w:r w:rsidR="000C7489">
        <w:rPr>
          <w:color w:val="000000"/>
        </w:rPr>
        <w:t xml:space="preserve"> </w:t>
      </w:r>
      <w:r w:rsidR="000C7489" w:rsidRPr="00A330D4">
        <w:rPr>
          <w:b/>
          <w:color w:val="C00000"/>
          <w:highlight w:val="yellow"/>
          <w:vertAlign w:val="superscript"/>
        </w:rPr>
        <w:footnoteReference w:id="16"/>
      </w:r>
      <w:r w:rsidR="00F40546">
        <w:rPr>
          <w:color w:val="000000"/>
        </w:rPr>
        <w:t>:</w:t>
      </w:r>
    </w:p>
    <w:p w14:paraId="13ADCAB8"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lastRenderedPageBreak/>
        <w:t>-</w:t>
      </w:r>
      <w:r>
        <w:rPr>
          <w:color w:val="000000"/>
        </w:rPr>
        <w:tab/>
        <w:t>__________;</w:t>
      </w:r>
    </w:p>
    <w:p w14:paraId="0D46A613"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6A5DE757" w14:textId="7CB32F1E"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4135FB9E" w14:textId="0BCE143A" w:rsidR="003E3FB1" w:rsidRDefault="00E64D4E" w:rsidP="00736FEF">
      <w:pPr>
        <w:spacing w:before="60" w:after="0" w:line="240" w:lineRule="auto"/>
        <w:jc w:val="both"/>
      </w:pPr>
      <w:r w:rsidRPr="007D19BA">
        <w:rPr>
          <w:b/>
          <w:bCs/>
        </w:rPr>
        <w:t>La comprova del requisito di capacità tecnica e professionale</w:t>
      </w:r>
      <w:r>
        <w:t xml:space="preserve"> </w:t>
      </w:r>
      <w:bookmarkStart w:id="5" w:name="_Hlk145061406"/>
      <w:r w:rsidR="00C77E8D">
        <w:rPr>
          <w:b/>
          <w:color w:val="C00000"/>
          <w:highlight w:val="yellow"/>
          <w:vertAlign w:val="superscript"/>
        </w:rPr>
        <w:footnoteReference w:id="17"/>
      </w:r>
      <w:bookmarkEnd w:id="5"/>
      <w:r w:rsidR="00C77E8D">
        <w:t xml:space="preserve"> </w:t>
      </w:r>
      <w:r>
        <w:t>viene fornita dal vincitore destinatario degli incarichi di cui al successivo paragrafo 6.1, attraverso idonea d</w:t>
      </w:r>
      <w:r w:rsidR="00736FEF">
        <w:t>ocumentazione, come ad esempio:</w:t>
      </w:r>
    </w:p>
    <w:p w14:paraId="4F02BEB4" w14:textId="77777777"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copia dei certificati di regolare esecuzione rilasciati dal committente pubblico e/o privato, con l’indicazione dell’oggetto, dell’importo e del periodo di esecuzione dei servizi;</w:t>
      </w:r>
    </w:p>
    <w:p w14:paraId="375AE538" w14:textId="7BEA9BA8"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dichiarazione del concorrente, contenente l’oggetto del contratto, il CIG (ove disponibile) e il relativo importo delle prestazioni a cui si fa riferimento, il nominativo del committente e la data di stipula del contratto e/o copie delle fatture relative al periodo richiesto.</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3DA21C83"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Le carenze di qualsiasi elemento formale della domanda e, in particolare, la mancanza, l’incompletezza e ogni altra irregolarità essenziale, con esclusione di quelle afferenti </w:t>
      </w:r>
      <w:r w:rsidR="00C912A1">
        <w:rPr>
          <w:color w:val="000000"/>
        </w:rPr>
        <w:t>al</w:t>
      </w:r>
      <w:r>
        <w:rPr>
          <w:color w:val="000000"/>
        </w:rPr>
        <w:t>la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8"/>
      </w:r>
      <w:r w:rsidRPr="0039254E">
        <w:rPr>
          <w:b/>
        </w:rPr>
        <w:t xml:space="preserve"> </w:t>
      </w:r>
      <w:r w:rsidRPr="0039254E">
        <w:t xml:space="preserve">è </w:t>
      </w:r>
      <w:r>
        <w:rPr>
          <w:color w:val="000000"/>
        </w:rPr>
        <w:t>escluso dalla procedura di gara.</w:t>
      </w:r>
    </w:p>
    <w:p w14:paraId="43FCB232" w14:textId="687F788E"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4</w:t>
      </w:r>
      <w:r w:rsidRPr="00D224E3">
        <w:rPr>
          <w:rFonts w:ascii="Calibri" w:eastAsia="Calibri" w:hAnsi="Calibri" w:cs="Calibri"/>
          <w:b/>
          <w:smallCaps/>
          <w:color w:val="23538D"/>
          <w:sz w:val="24"/>
          <w:szCs w:val="24"/>
        </w:rPr>
        <w:t>) Avvalimento</w:t>
      </w:r>
    </w:p>
    <w:p w14:paraId="504CFFE8" w14:textId="3FAB0058" w:rsidR="003E3FB1" w:rsidRDefault="00E64D4E"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6" w:name="_heading=h.3dy6vkm" w:colFirst="0" w:colLast="0"/>
      <w:bookmarkEnd w:id="6"/>
      <w:r>
        <w:rPr>
          <w:color w:val="000000"/>
        </w:rPr>
        <w:t>Ai sensi dell’art. 104 del codice, il vincitore del concorso, singolo o in raggruppamento, può soddisfare la richiesta r</w:t>
      </w:r>
      <w:r w:rsidRPr="00E64D4E">
        <w:rPr>
          <w:color w:val="000000"/>
        </w:rPr>
        <w:t>elativa al possesso dei requisiti di carattere economico, finanziario, tecnico e professionale necessari per l’affidamento della progettazione esecutiva, avvale</w:t>
      </w:r>
      <w:r>
        <w:rPr>
          <w:color w:val="000000"/>
        </w:rPr>
        <w:t>ndosi delle capacit</w:t>
      </w:r>
      <w:r w:rsidR="00C934A5" w:rsidRPr="00C934A5">
        <w:rPr>
          <w:color w:val="000000"/>
        </w:rPr>
        <w:t>à</w:t>
      </w:r>
      <w:r>
        <w:rPr>
          <w:color w:val="000000"/>
        </w:rPr>
        <w:t xml:space="preserve"> di altri soggetti</w:t>
      </w:r>
      <w:r>
        <w:rPr>
          <w:rFonts w:ascii="Times New Roman" w:eastAsia="Times New Roman" w:hAnsi="Times New Roman" w:cs="Times New Roman"/>
          <w:color w:val="000000"/>
          <w:sz w:val="24"/>
          <w:szCs w:val="24"/>
        </w:rPr>
        <w:t>.</w:t>
      </w:r>
    </w:p>
    <w:p w14:paraId="350235A8" w14:textId="77777777" w:rsidR="003E3FB1" w:rsidRDefault="00E64D4E" w:rsidP="0039254E">
      <w:pPr>
        <w:spacing w:after="60" w:line="240" w:lineRule="auto"/>
        <w:jc w:val="both"/>
        <w:rPr>
          <w:color w:val="000000"/>
        </w:rPr>
      </w:pPr>
      <w:r>
        <w:rPr>
          <w:color w:val="000000"/>
        </w:rPr>
        <w:t xml:space="preserve">Non è consentito l’avvalimento per la dimostrazione dei requisiti morali, di idoneità professionale o dei requisiti tecnico/professionali di natura strettamente soggettiva </w:t>
      </w:r>
      <w:r>
        <w:rPr>
          <w:color w:val="C00000"/>
        </w:rPr>
        <w:t>[ad esempio: iscrizione all’Ordine/Collegio professionale (per i professionisti) o alla CCIAA (per le società di ingegneria o per le STP)]</w:t>
      </w:r>
      <w:r>
        <w:rPr>
          <w:color w:val="000000"/>
        </w:rPr>
        <w:t>.</w:t>
      </w:r>
    </w:p>
    <w:p w14:paraId="30D147B9" w14:textId="373D97A6" w:rsidR="003E3FB1" w:rsidRDefault="00E64D4E" w:rsidP="0039254E">
      <w:pPr>
        <w:spacing w:after="60" w:line="240" w:lineRule="auto"/>
        <w:jc w:val="both"/>
        <w:rPr>
          <w:color w:val="000000"/>
        </w:rPr>
      </w:pPr>
      <w:r>
        <w:rPr>
          <w:color w:val="000000"/>
        </w:rPr>
        <w:t>Il vincitore del concorso, in caso di avvalimento, dovrà produrre una dichiarazione sottoscritta dal partecipante ausiliario attestante l'assenza di motivi di esclusione</w:t>
      </w:r>
      <w:r w:rsidR="0039254E">
        <w:rPr>
          <w:color w:val="000000"/>
        </w:rPr>
        <w:t xml:space="preserve"> </w:t>
      </w:r>
      <w:r w:rsidRPr="00534C27">
        <w:rPr>
          <w:b/>
          <w:color w:val="FF0000"/>
          <w:highlight w:val="yellow"/>
          <w:vertAlign w:val="superscript"/>
        </w:rPr>
        <w:footnoteReference w:id="19"/>
      </w:r>
      <w:r>
        <w:rPr>
          <w:color w:val="000000"/>
        </w:rPr>
        <w:t xml:space="preserve">, il possesso dei requisiti tecnici e delle risorse oggetto di avvalimento, nonché l'obbligo verso il partecipante e verso la stazione appaltante </w:t>
      </w:r>
      <w:r>
        <w:t>di mettere</w:t>
      </w:r>
      <w:r>
        <w:rPr>
          <w:color w:val="000000"/>
        </w:rPr>
        <w:t xml:space="preserve"> a disposizione per tutta la durata dell'appalto le risorse necessarie di cui è carente il partecipante stesso.</w:t>
      </w:r>
    </w:p>
    <w:p w14:paraId="67B947F1" w14:textId="73A1E6BB" w:rsidR="003E3FB1" w:rsidRDefault="00E64D4E" w:rsidP="0039254E">
      <w:pPr>
        <w:spacing w:after="60" w:line="240" w:lineRule="auto"/>
        <w:jc w:val="both"/>
        <w:rPr>
          <w:color w:val="000000"/>
        </w:rPr>
      </w:pPr>
      <w:r>
        <w:rPr>
          <w:color w:val="000000"/>
        </w:rPr>
        <w:t>In ogni caso, dovrà essere presentato, in originale o copia autentica, il contratto in virtù del quale il soggetto ausiliario si obbliga nei confronti del vincitore del concorso a fornire i requisiti e a mettere a disposizione le risorse necessarie per tutta la durata dell'appalto.</w:t>
      </w:r>
    </w:p>
    <w:p w14:paraId="4A09CA2F" w14:textId="77777777" w:rsidR="003E3FB1" w:rsidRDefault="00E64D4E" w:rsidP="0039254E">
      <w:pPr>
        <w:spacing w:after="60" w:line="240" w:lineRule="auto"/>
        <w:jc w:val="both"/>
        <w:rPr>
          <w:color w:val="000000"/>
        </w:rPr>
      </w:pPr>
      <w:r>
        <w:rPr>
          <w:color w:val="000000"/>
        </w:rPr>
        <w:t>La stazione appaltante, verificata la mancata sussistenza dei presupposti determinati, impone all'operatore economico di sostituire i soggetti che non soddisfano un pertinente criterio di selezione o per i quali sussistono motivi obbligatori di esclusione.</w:t>
      </w:r>
    </w:p>
    <w:p w14:paraId="75390604" w14:textId="7F2E96BC" w:rsidR="003E3FB1" w:rsidRPr="002A7691" w:rsidRDefault="00E64D4E" w:rsidP="0039254E">
      <w:pPr>
        <w:spacing w:after="60" w:line="240" w:lineRule="auto"/>
        <w:jc w:val="both"/>
        <w:rPr>
          <w:color w:val="1F497D"/>
          <w:highlight w:val="cyan"/>
        </w:rPr>
      </w:pPr>
      <w:r>
        <w:rPr>
          <w:color w:val="000000"/>
        </w:rPr>
        <w:t xml:space="preserve">Il presente articolo non trova applicazione nel caso di contratti pubblici concernenti i Beni Culturali tutelati ai sensi del </w:t>
      </w:r>
      <w:proofErr w:type="spellStart"/>
      <w:r>
        <w:rPr>
          <w:color w:val="000000"/>
        </w:rPr>
        <w:t>D.Lgs.</w:t>
      </w:r>
      <w:proofErr w:type="spellEnd"/>
      <w:r>
        <w:rPr>
          <w:color w:val="000000"/>
        </w:rPr>
        <w:t xml:space="preserve"> </w:t>
      </w:r>
      <w:r w:rsidR="00756A4F">
        <w:rPr>
          <w:color w:val="000000"/>
        </w:rPr>
        <w:t xml:space="preserve">n. </w:t>
      </w:r>
      <w:r>
        <w:rPr>
          <w:color w:val="000000"/>
        </w:rPr>
        <w:t xml:space="preserve">42/2004 e </w:t>
      </w:r>
      <w:proofErr w:type="spellStart"/>
      <w:r>
        <w:rPr>
          <w:color w:val="000000"/>
        </w:rPr>
        <w:t>ss.mm.ii</w:t>
      </w:r>
      <w:proofErr w:type="spellEnd"/>
      <w:r>
        <w:rPr>
          <w:color w:val="000000"/>
        </w:rPr>
        <w:t>., così come stabilito dall’art. 132, comma 2 del codice.</w:t>
      </w:r>
    </w:p>
    <w:p w14:paraId="27A8BCB8" w14:textId="5DE202A0"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w:t>
      </w:r>
      <w:r w:rsidR="00E90944">
        <w:rPr>
          <w:rFonts w:ascii="Calibri" w:eastAsia="Calibri" w:hAnsi="Calibri" w:cs="Calibri"/>
          <w:b/>
          <w:smallCaps/>
          <w:color w:val="23538D"/>
          <w:sz w:val="24"/>
          <w:szCs w:val="24"/>
        </w:rPr>
        <w:t>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20"/>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lastRenderedPageBreak/>
        <w:t>Sono esclusi inoltre</w:t>
      </w:r>
      <w:r w:rsidR="004F58DB" w:rsidRPr="004F58DB">
        <w:rPr>
          <w:b/>
          <w:color w:val="000000"/>
        </w:rPr>
        <w:t xml:space="preserve"> </w:t>
      </w:r>
      <w:r>
        <w:rPr>
          <w:b/>
          <w:color w:val="C00000"/>
          <w:highlight w:val="yellow"/>
          <w:vertAlign w:val="superscript"/>
        </w:rPr>
        <w:footnoteReference w:id="21"/>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proofErr w:type="spellStart"/>
      <w:r w:rsidR="002F5854">
        <w:rPr>
          <w:rFonts w:asciiTheme="minorHAnsi" w:hAnsiTheme="minorHAnsi" w:cstheme="minorHAnsi"/>
          <w:color w:val="000000"/>
        </w:rPr>
        <w:t>D.Lgs.</w:t>
      </w:r>
      <w:proofErr w:type="spellEnd"/>
      <w:r w:rsidR="002F5854">
        <w:rPr>
          <w:rFonts w:asciiTheme="minorHAnsi" w:hAnsiTheme="minorHAnsi" w:cstheme="minorHAnsi"/>
          <w:color w:val="000000"/>
        </w:rPr>
        <w:t xml:space="preserve">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0FA485AC"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2F5854">
        <w:rPr>
          <w:rFonts w:asciiTheme="minorHAnsi" w:hAnsiTheme="minorHAnsi" w:cstheme="minorHAnsi"/>
          <w:color w:val="000000"/>
        </w:rPr>
        <w:t>3</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proofErr w:type="spellStart"/>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proofErr w:type="spellEnd"/>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1CCB1C2D"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w:t>
      </w:r>
      <w:r w:rsidR="0088158E" w:rsidRPr="009A2492">
        <w:rPr>
          <w:rFonts w:asciiTheme="minorHAnsi" w:hAnsiTheme="minorHAnsi" w:cstheme="minorHAnsi"/>
        </w:rPr>
        <w:t>decreto-legge</w:t>
      </w:r>
      <w:r w:rsidR="008D6FC6" w:rsidRPr="009A2492">
        <w:rPr>
          <w:rFonts w:asciiTheme="minorHAnsi" w:hAnsiTheme="minorHAnsi" w:cstheme="minorHAnsi"/>
        </w:rPr>
        <w:t xml:space="preserv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22"/>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3EA58475" w14:textId="77777777" w:rsidR="008B4F26" w:rsidRDefault="00E64D4E" w:rsidP="001830FA">
      <w:pPr>
        <w:shd w:val="clear" w:color="auto" w:fill="FFFFFF"/>
        <w:spacing w:after="60" w:line="240" w:lineRule="auto"/>
        <w:jc w:val="both"/>
      </w:pPr>
      <w:r>
        <w:t xml:space="preserve">Per quanto non espressamente previsto dal presente disciplinare, si fa riferimento al </w:t>
      </w:r>
      <w:r w:rsidR="009224FC">
        <w:t>codice</w:t>
      </w:r>
      <w:r>
        <w:t xml:space="preserve"> e comunque alle norme dettate dalla legislazione vigente in materia.</w:t>
      </w:r>
    </w:p>
    <w:p w14:paraId="5B78D323" w14:textId="28EA46A9" w:rsidR="003E3FB1" w:rsidRDefault="00E64D4E" w:rsidP="001830FA">
      <w:pPr>
        <w:shd w:val="clear" w:color="auto" w:fill="FFFFFF"/>
        <w:spacing w:after="60" w:line="240" w:lineRule="auto"/>
        <w:jc w:val="both"/>
      </w:pPr>
      <w:r>
        <w:t>I soggetti che partecipano alla procedura esonerano espressamente la stazione appaltante e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175BC90C" w14:textId="28A89B25" w:rsidR="003E3FB1" w:rsidRDefault="00E64D4E" w:rsidP="001830FA">
      <w:pPr>
        <w:spacing w:after="60" w:line="240" w:lineRule="auto"/>
        <w:jc w:val="both"/>
        <w:rPr>
          <w:highlight w:val="cyan"/>
        </w:rPr>
      </w:pPr>
      <w:r>
        <w:t xml:space="preserve">L’assistenza tecnica messa a disposizione potrà operare soltanto se le iscrizioni sono ancora aperte. </w:t>
      </w:r>
      <w:r w:rsidR="00255D67">
        <w:t xml:space="preserve">Non potranno essere gestite </w:t>
      </w:r>
      <w:r>
        <w:t>richieste di assistenza che perven</w:t>
      </w:r>
      <w:r w:rsidR="00255D67">
        <w:t>issero</w:t>
      </w:r>
      <w:r>
        <w:t xml:space="preserve"> </w:t>
      </w:r>
      <w:r w:rsidR="00347E47">
        <w:t xml:space="preserve">a sistema chiuso, ovvero </w:t>
      </w:r>
      <w:r>
        <w:t>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07A1D8BB"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w:t>
      </w:r>
      <w:r w:rsidR="00255D67">
        <w:rPr>
          <w:color w:val="000000"/>
        </w:rPr>
        <w:t>à</w:t>
      </w:r>
      <w:r>
        <w:rPr>
          <w:color w:val="000000"/>
        </w:rPr>
        <w:t xml:space="preserve"> la trasmissione di ulteriore documentazione.</w:t>
      </w:r>
    </w:p>
    <w:p w14:paraId="3F57F9C0" w14:textId="237B7254" w:rsidR="003E3FB1" w:rsidRDefault="00E64D4E" w:rsidP="001830FA">
      <w:pPr>
        <w:pBdr>
          <w:top w:val="nil"/>
          <w:left w:val="nil"/>
          <w:bottom w:val="nil"/>
          <w:right w:val="nil"/>
          <w:between w:val="nil"/>
        </w:pBdr>
        <w:spacing w:after="0" w:line="240" w:lineRule="auto"/>
        <w:jc w:val="both"/>
        <w:rPr>
          <w:smallCaps/>
          <w:color w:val="1F497D"/>
        </w:rPr>
      </w:pPr>
      <w:r>
        <w:rPr>
          <w:color w:val="000000"/>
        </w:rPr>
        <w:t xml:space="preserve">Nell’ambito del presente disciplinare, si intendono per istruzioni di gara, le informazioni fornite dallo stesso disciplinare e/o da altri documenti di concorso contenenti le istruzioni operative per lo svolgimento della procedura, nei quali sono definiti i dettagli inerenti </w:t>
      </w:r>
      <w:r w:rsidR="00C8220D">
        <w:rPr>
          <w:color w:val="000000"/>
        </w:rPr>
        <w:t>all’utilizzo</w:t>
      </w:r>
      <w:r>
        <w:rPr>
          <w:color w:val="000000"/>
        </w:rPr>
        <w:t xml:space="preserve"> della piattaforma telematica e </w:t>
      </w:r>
      <w:r w:rsidR="00C8220D">
        <w:rPr>
          <w:color w:val="000000"/>
        </w:rPr>
        <w:t>all</w:t>
      </w:r>
      <w:r>
        <w:rPr>
          <w:color w:val="000000"/>
        </w:rPr>
        <w:t>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proofErr w:type="spellStart"/>
      <w:r w:rsidR="00074917" w:rsidRPr="00074917">
        <w:rPr>
          <w:b/>
          <w:i/>
          <w:iCs/>
          <w:smallCaps/>
          <w:color w:val="1F497D"/>
        </w:rPr>
        <w:t>concorsiAWN</w:t>
      </w:r>
      <w:proofErr w:type="spellEnd"/>
    </w:p>
    <w:p w14:paraId="73CCB099" w14:textId="21347FC7" w:rsidR="008B4F26" w:rsidRPr="008B4F26" w:rsidRDefault="00087344" w:rsidP="008B4F26">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008B4F26" w:rsidRPr="008B4F26">
        <w:rPr>
          <w:rFonts w:asciiTheme="minorHAnsi" w:hAnsiTheme="minorHAnsi" w:cstheme="minorHAnsi"/>
        </w:rPr>
        <w:t>conomico che intenda iscriversi al concorso dovrà necessariamente:</w:t>
      </w:r>
    </w:p>
    <w:p w14:paraId="0E9FE581" w14:textId="2A805AC2"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27344C86" w14:textId="659A6DD6"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1C686F2C" w14:textId="4339E0D7" w:rsidR="008B4F26" w:rsidRPr="008B4F26" w:rsidRDefault="008B4F26" w:rsidP="008B4F26">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0A038636" w14:textId="77777777" w:rsidR="008B4F26" w:rsidRPr="008B4F26" w:rsidRDefault="008B4F26" w:rsidP="008B4F26">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44407E30" w14:textId="4F629184"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7935D698" w14:textId="636E6486"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sidR="00087344">
        <w:rPr>
          <w:rFonts w:asciiTheme="minorHAnsi" w:hAnsiTheme="minorHAnsi" w:cstheme="minorHAnsi"/>
        </w:rPr>
        <w:t>a</w:t>
      </w:r>
      <w:r w:rsidRPr="008B4F26">
        <w:rPr>
          <w:rFonts w:asciiTheme="minorHAnsi" w:hAnsiTheme="minorHAnsi" w:cstheme="minorHAnsi"/>
        </w:rPr>
        <w:t>ppaltante dovrà verificare, attraverso la Banca Dati Nazionale dei Contratti Pubblici, il possesso dei requisiti accedendo al FVOE. A tal fine l’Operatore Economico riceverà una notifica sul sistema FVOE e dovrà fornire la propria autorizzazione alla SA nel termine di 5 giorni dalla richiesta.</w:t>
      </w:r>
    </w:p>
    <w:p w14:paraId="370B5483" w14:textId="0492D9ED"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270EEA">
        <w:rPr>
          <w:b/>
          <w:smallCaps/>
          <w:color w:val="1F497D"/>
        </w:rPr>
        <w:t>8</w:t>
      </w:r>
      <w:r w:rsidR="00746659">
        <w:rPr>
          <w:b/>
          <w:smallCaps/>
          <w:color w:val="1F497D"/>
        </w:rPr>
        <w:t>.2</w:t>
      </w:r>
      <w:r w:rsidRPr="001830FA">
        <w:rPr>
          <w:b/>
          <w:smallCaps/>
          <w:color w:val="1F497D"/>
        </w:rPr>
        <w:t>) Anonimato</w:t>
      </w:r>
    </w:p>
    <w:p w14:paraId="6495A84A" w14:textId="5ED3A812" w:rsidR="00D14A8D" w:rsidRPr="001674D1" w:rsidRDefault="008B4F26" w:rsidP="00D14A8D">
      <w:pPr>
        <w:pStyle w:val="Default"/>
        <w:spacing w:after="60" w:line="240" w:lineRule="auto"/>
        <w:jc w:val="both"/>
        <w:rPr>
          <w:rFonts w:asciiTheme="minorHAnsi" w:hAnsiTheme="minorHAnsi" w:cstheme="minorHAnsi"/>
          <w:sz w:val="22"/>
          <w:szCs w:val="22"/>
        </w:rPr>
      </w:pPr>
      <w:r w:rsidRPr="001674D1">
        <w:rPr>
          <w:rFonts w:asciiTheme="minorHAnsi" w:hAnsiTheme="minorHAnsi" w:cstheme="minorHAnsi"/>
          <w:sz w:val="22"/>
          <w:szCs w:val="22"/>
        </w:rPr>
        <w:t>L’anonimato dei partecipanti sarà garantito per tutta la durata del concorso attraverso l’utilizzo di due differenti codici alfa-numerici di identificazione</w:t>
      </w:r>
      <w:r w:rsidR="00D14A8D">
        <w:rPr>
          <w:rFonts w:asciiTheme="minorHAnsi" w:hAnsiTheme="minorHAnsi" w:cstheme="minorHAnsi"/>
          <w:sz w:val="22"/>
          <w:szCs w:val="22"/>
        </w:rPr>
        <w:t xml:space="preserve">, uno per la prima e l’altro per </w:t>
      </w:r>
      <w:r w:rsidR="00D14A8D" w:rsidRPr="00C8220D">
        <w:rPr>
          <w:rFonts w:asciiTheme="minorHAnsi" w:hAnsiTheme="minorHAnsi" w:cstheme="minorHAnsi"/>
          <w:sz w:val="22"/>
          <w:szCs w:val="22"/>
        </w:rPr>
        <w:t>la seconda fase del concorso, assegnati dalla piattaforma i</w:t>
      </w:r>
      <w:r w:rsidR="00CB058C" w:rsidRPr="00C8220D">
        <w:rPr>
          <w:rFonts w:asciiTheme="minorHAnsi" w:hAnsiTheme="minorHAnsi" w:cstheme="minorHAnsi"/>
          <w:sz w:val="22"/>
          <w:szCs w:val="22"/>
        </w:rPr>
        <w:t>n fase di registrazione dell’Operatore Economico</w:t>
      </w:r>
      <w:r w:rsidR="00D14A8D" w:rsidRPr="00C8220D">
        <w:rPr>
          <w:rFonts w:asciiTheme="minorHAnsi" w:hAnsiTheme="minorHAnsi" w:cstheme="minorHAnsi"/>
          <w:sz w:val="22"/>
          <w:szCs w:val="22"/>
        </w:rPr>
        <w:t>.</w:t>
      </w:r>
    </w:p>
    <w:p w14:paraId="1879E09F" w14:textId="78E3A037" w:rsidR="003E3FB1" w:rsidRPr="001674D1" w:rsidRDefault="008B4F26" w:rsidP="004E42FC">
      <w:pPr>
        <w:pStyle w:val="Default"/>
        <w:spacing w:after="60" w:line="240" w:lineRule="auto"/>
        <w:jc w:val="both"/>
        <w:rPr>
          <w:sz w:val="22"/>
          <w:szCs w:val="22"/>
        </w:rPr>
      </w:pPr>
      <w:r w:rsidRPr="001674D1">
        <w:rPr>
          <w:rFonts w:asciiTheme="minorHAnsi" w:hAnsiTheme="minorHAnsi" w:cstheme="minorHAnsi"/>
          <w:sz w:val="22"/>
          <w:szCs w:val="22"/>
        </w:rPr>
        <w:lastRenderedPageBreak/>
        <w:t>La documentazione amministrativa, resa inaccessibile dalla Piattaforma</w:t>
      </w:r>
      <w:r w:rsidR="00C8220D">
        <w:rPr>
          <w:rFonts w:asciiTheme="minorHAnsi" w:hAnsiTheme="minorHAnsi" w:cstheme="minorHAnsi"/>
          <w:sz w:val="22"/>
          <w:szCs w:val="22"/>
        </w:rPr>
        <w:t>,</w:t>
      </w:r>
      <w:r w:rsidRPr="001674D1">
        <w:rPr>
          <w:rFonts w:asciiTheme="minorHAnsi" w:hAnsiTheme="minorHAnsi" w:cstheme="minorHAnsi"/>
          <w:sz w:val="22"/>
          <w:szCs w:val="22"/>
        </w:rPr>
        <w:t xml:space="preserve"> sarà aperta dal RUP solamente dopo l’individuazione del progetto vincitore, alla fine della seconda fase. Il verbale riassuntivo della commissione giudicatrice relativo alla prima fase farà riferimento ai singoli elaborati riportando solamente i relativi codici alfa-numerici.</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23"/>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17A9F415" w:rsidR="003E3FB1" w:rsidRDefault="00E64D4E" w:rsidP="00746659">
      <w:pPr>
        <w:spacing w:after="60" w:line="240" w:lineRule="auto"/>
        <w:jc w:val="both"/>
      </w:pPr>
      <w:r>
        <w:t>La verifica del possesso dei requisiti di carattere generale, di idoneità professionale e, per il vincitore, di capacità tecnico-organizzativa ed economico-finanziaria,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52C370EC" w:rsidR="003E3FB1" w:rsidRPr="00E90944" w:rsidRDefault="00E64D4E" w:rsidP="00746659">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4) 1</w:t>
      </w:r>
      <w:r w:rsidR="00C934A5" w:rsidRPr="00EB45EF">
        <w:rPr>
          <w:rFonts w:ascii="Calibri" w:eastAsia="Calibri" w:hAnsi="Calibri"/>
          <w:color w:val="FFFFFF" w:themeColor="background1"/>
          <w:shd w:val="clear" w:color="auto" w:fill="1F497D"/>
          <w:vertAlign w:val="superscript"/>
        </w:rPr>
        <w:t>a</w:t>
      </w:r>
      <w:r w:rsidRPr="00E90944">
        <w:rPr>
          <w:rFonts w:ascii="Calibri" w:eastAsia="Calibri" w:hAnsi="Calibri"/>
          <w:color w:val="FFFFFF" w:themeColor="background1"/>
          <w:shd w:val="clear" w:color="auto" w:fill="1F497D"/>
        </w:rPr>
        <w:t xml:space="preserve"> FASE DEL CONCORSO</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01CC243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lastRenderedPageBreak/>
        <w:t>4.1) Elaborati progettuali richiesti per la 1</w:t>
      </w:r>
      <w:r w:rsidR="00EB45EF" w:rsidRPr="00EB45EF">
        <w:rPr>
          <w:rFonts w:ascii="Calibri" w:eastAsia="Calibri" w:hAnsi="Calibri" w:cs="Calibri"/>
          <w:b/>
          <w:bCs/>
          <w:color w:val="1F497D"/>
          <w:sz w:val="24"/>
          <w:szCs w:val="24"/>
          <w:vertAlign w:val="superscript"/>
        </w:rPr>
        <w:t>a</w:t>
      </w:r>
      <w:r w:rsidRPr="00746659">
        <w:rPr>
          <w:rFonts w:ascii="Calibri" w:eastAsia="Calibri" w:hAnsi="Calibri" w:cs="Calibri"/>
          <w:b/>
          <w:smallCaps/>
          <w:color w:val="23538D"/>
          <w:sz w:val="24"/>
          <w:szCs w:val="24"/>
        </w:rPr>
        <w:t xml:space="preserve"> fase</w:t>
      </w:r>
    </w:p>
    <w:p w14:paraId="2F787EB9" w14:textId="77777777" w:rsidR="003E3FB1" w:rsidRDefault="00E64D4E" w:rsidP="00C87BF4">
      <w:pPr>
        <w:spacing w:after="0" w:line="240" w:lineRule="auto"/>
        <w:jc w:val="both"/>
      </w:pPr>
      <w:r>
        <w:t>In questa fase è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r>
        <w:rPr>
          <w:b/>
        </w:rPr>
        <w:t>10 MB</w:t>
      </w:r>
      <w:r>
        <w:t>, composto da:</w:t>
      </w:r>
    </w:p>
    <w:p w14:paraId="33EB1B98" w14:textId="77777777" w:rsidR="00347E47"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p>
    <w:p w14:paraId="169F8B28"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massimo 2 facciate</w:t>
      </w:r>
    </w:p>
    <w:p w14:paraId="3F1982DF"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formato A4</w:t>
      </w:r>
    </w:p>
    <w:p w14:paraId="7828DD57"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orientamento verticale</w:t>
      </w:r>
    </w:p>
    <w:p w14:paraId="344482D5"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 xml:space="preserve">carattere </w:t>
      </w:r>
      <w:r w:rsidR="000E7075">
        <w:rPr>
          <w:color w:val="000000"/>
        </w:rPr>
        <w:t>__________</w:t>
      </w:r>
    </w:p>
    <w:p w14:paraId="34D17FA2"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 xml:space="preserve">di dimensione </w:t>
      </w:r>
      <w:r w:rsidR="000E7075">
        <w:rPr>
          <w:color w:val="000000"/>
        </w:rPr>
        <w:t>__________</w:t>
      </w:r>
    </w:p>
    <w:p w14:paraId="2FA4F26D"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per un massimo di 8.000 battute spazi compresi</w:t>
      </w:r>
    </w:p>
    <w:p w14:paraId="22E0DA59" w14:textId="65F51AB5" w:rsidR="003E3FB1" w:rsidRDefault="00E64D4E" w:rsidP="00347E47">
      <w:pPr>
        <w:pBdr>
          <w:top w:val="nil"/>
          <w:left w:val="nil"/>
          <w:bottom w:val="nil"/>
          <w:right w:val="nil"/>
          <w:between w:val="nil"/>
        </w:pBdr>
        <w:spacing w:after="0" w:line="240" w:lineRule="auto"/>
        <w:ind w:left="567"/>
        <w:jc w:val="both"/>
        <w:rPr>
          <w:b/>
          <w:color w:val="000000"/>
        </w:rPr>
      </w:pPr>
      <w:r>
        <w:rPr>
          <w:color w:val="000000"/>
        </w:rPr>
        <w:t xml:space="preserve">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35C91485" w14:textId="3495C5C4" w:rsidR="00347E47" w:rsidRPr="00347E47"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p>
    <w:p w14:paraId="07DE2724" w14:textId="00C6D3F1" w:rsidR="00347E47" w:rsidRPr="00347E47" w:rsidRDefault="00347E47"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formato A1</w:t>
      </w:r>
      <w:r>
        <w:rPr>
          <w:color w:val="000000"/>
        </w:rPr>
        <w:t xml:space="preserve"> </w:t>
      </w:r>
      <w:r>
        <w:rPr>
          <w:b/>
          <w:color w:val="C00000"/>
          <w:sz w:val="20"/>
          <w:szCs w:val="20"/>
          <w:highlight w:val="yellow"/>
          <w:vertAlign w:val="superscript"/>
        </w:rPr>
        <w:footnoteReference w:id="24"/>
      </w:r>
    </w:p>
    <w:p w14:paraId="731B1934" w14:textId="77777777" w:rsidR="00347E47" w:rsidRP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orientamento orizzontale</w:t>
      </w:r>
    </w:p>
    <w:p w14:paraId="6AA357AE" w14:textId="77777777" w:rsidR="00347E47" w:rsidRP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tecnica rappresentativa libera in bianco e nero e/o colori</w:t>
      </w:r>
    </w:p>
    <w:p w14:paraId="59320289" w14:textId="77777777" w:rsidR="00347E47" w:rsidRPr="00347E47" w:rsidRDefault="000E7075"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stampa su una sola facciata</w:t>
      </w:r>
    </w:p>
    <w:p w14:paraId="2C51D3AC" w14:textId="77777777" w:rsidR="00347E47" w:rsidRDefault="00E64D4E" w:rsidP="00347E47">
      <w:pPr>
        <w:pBdr>
          <w:top w:val="nil"/>
          <w:left w:val="nil"/>
          <w:bottom w:val="nil"/>
          <w:right w:val="nil"/>
          <w:between w:val="nil"/>
        </w:pBdr>
        <w:spacing w:after="0" w:line="240" w:lineRule="auto"/>
        <w:ind w:left="568"/>
        <w:jc w:val="both"/>
        <w:rPr>
          <w:color w:val="000000"/>
        </w:rPr>
      </w:pPr>
      <w:r>
        <w:rPr>
          <w:color w:val="000000"/>
        </w:rPr>
        <w:t>contenente la rappresentazione dell'idea progettuale che si intenderà sviluppare nella 2</w:t>
      </w:r>
      <w:r w:rsidR="00C934A5" w:rsidRPr="00C934A5">
        <w:rPr>
          <w:color w:val="000000"/>
          <w:vertAlign w:val="superscript"/>
        </w:rPr>
        <w:t>a</w:t>
      </w:r>
      <w:r>
        <w:rPr>
          <w:color w:val="000000"/>
        </w:rPr>
        <w:t xml:space="preserve"> fase, mediante schema planimetrico, schemi funzionali dei diversi livelli e rappresentazioni tridimensionali delle volumetrie esterne nel numero massimo di due (realizzate mediante grafica e/o i</w:t>
      </w:r>
      <w:r w:rsidR="00347E47">
        <w:rPr>
          <w:color w:val="000000"/>
        </w:rPr>
        <w:t>mmagini di plastico di studio).</w:t>
      </w:r>
    </w:p>
    <w:p w14:paraId="483E4E8D" w14:textId="5A323A49" w:rsidR="003E3FB1" w:rsidRDefault="00E64D4E" w:rsidP="00347E47">
      <w:pPr>
        <w:pBdr>
          <w:top w:val="nil"/>
          <w:left w:val="nil"/>
          <w:bottom w:val="nil"/>
          <w:right w:val="nil"/>
          <w:between w:val="nil"/>
        </w:pBdr>
        <w:spacing w:after="0" w:line="240" w:lineRule="auto"/>
        <w:ind w:left="568"/>
        <w:jc w:val="both"/>
        <w:rPr>
          <w:b/>
          <w:color w:val="000000"/>
        </w:rPr>
      </w:pPr>
      <w:r>
        <w:rPr>
          <w:color w:val="000000"/>
        </w:rPr>
        <w:t>Per la redazione della suddetta tavola il partecipante dovrà utilizzare il fac-simile allegato.</w:t>
      </w:r>
    </w:p>
    <w:p w14:paraId="1958594E" w14:textId="5EB3D479" w:rsidR="003E3FB1" w:rsidRDefault="00347E47" w:rsidP="006C76AA">
      <w:pPr>
        <w:pBdr>
          <w:top w:val="nil"/>
          <w:left w:val="nil"/>
          <w:bottom w:val="nil"/>
          <w:right w:val="nil"/>
          <w:between w:val="nil"/>
        </w:pBdr>
        <w:spacing w:before="60" w:after="60" w:line="240" w:lineRule="auto"/>
        <w:jc w:val="both"/>
        <w:rPr>
          <w:color w:val="000000"/>
        </w:rPr>
      </w:pPr>
      <w:r>
        <w:rPr>
          <w:color w:val="000000"/>
        </w:rPr>
        <w:t xml:space="preserve">I files di cui ai precedenti punti 1 e 2 </w:t>
      </w:r>
      <w:r w:rsidR="00E64D4E">
        <w:rPr>
          <w:color w:val="000000"/>
        </w:rPr>
        <w:t>NON dovranno contenere riferimenti, palesi e/o occulti, all’autore. Si r</w:t>
      </w:r>
      <w:r w:rsidR="000E7075">
        <w:rPr>
          <w:color w:val="000000"/>
        </w:rPr>
        <w:t xml:space="preserve">accomanda </w:t>
      </w:r>
      <w:r w:rsidR="00E64D4E">
        <w:rPr>
          <w:color w:val="000000"/>
        </w:rPr>
        <w:t xml:space="preserve">di prestare particolare attenzione alle proprietà e ai metadati dei singoli file PDF. </w:t>
      </w:r>
    </w:p>
    <w:p w14:paraId="1D368269" w14:textId="41CC1C39"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w:t>
      </w:r>
      <w:r w:rsidR="00323CF4" w:rsidRPr="00323CF4">
        <w:rPr>
          <w:b/>
          <w:color w:val="000000"/>
          <w:u w:val="single"/>
        </w:rPr>
        <w:t xml:space="preserve">in alto a destra della tavola </w:t>
      </w:r>
      <w:r>
        <w:rPr>
          <w:b/>
          <w:color w:val="000000"/>
          <w:u w:val="single"/>
        </w:rPr>
        <w:t xml:space="preserve">il </w:t>
      </w:r>
      <w:r w:rsidR="00D0145C">
        <w:rPr>
          <w:b/>
          <w:color w:val="000000"/>
          <w:u w:val="single"/>
        </w:rPr>
        <w:t>codice</w:t>
      </w:r>
      <w:r>
        <w:rPr>
          <w:b/>
          <w:color w:val="000000"/>
          <w:u w:val="single"/>
        </w:rPr>
        <w:t xml:space="preserve"> alfanumerico per la 1</w:t>
      </w:r>
      <w:r w:rsidR="00C934A5" w:rsidRPr="00C934A5">
        <w:rPr>
          <w:b/>
          <w:color w:val="000000"/>
          <w:u w:val="single"/>
          <w:vertAlign w:val="superscript"/>
        </w:rPr>
        <w:t>a</w:t>
      </w:r>
      <w:r>
        <w:rPr>
          <w:b/>
          <w:color w:val="000000"/>
          <w:u w:val="single"/>
        </w:rPr>
        <w:t xml:space="preserve"> fase</w:t>
      </w:r>
      <w:r w:rsidR="00323CF4">
        <w:rPr>
          <w:b/>
          <w:color w:val="000000"/>
          <w:u w:val="single"/>
        </w:rPr>
        <w:t xml:space="preserve">, </w:t>
      </w:r>
      <w:r>
        <w:rPr>
          <w:b/>
          <w:color w:val="000000"/>
          <w:u w:val="single"/>
        </w:rPr>
        <w:t>senza modificare posizione e caratteri rispetto ai fac-simile</w:t>
      </w:r>
      <w:r w:rsidRPr="00347E47">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2D1F905E"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4.2) Documentazione amministrativa richiesta per la 1</w:t>
      </w:r>
      <w:r w:rsidR="00EB45EF" w:rsidRPr="00EB45EF">
        <w:rPr>
          <w:rFonts w:ascii="Calibri" w:eastAsia="Calibri" w:hAnsi="Calibri" w:cs="Calibri"/>
          <w:b/>
          <w:bCs/>
          <w:color w:val="1F497D"/>
          <w:sz w:val="24"/>
          <w:szCs w:val="24"/>
          <w:vertAlign w:val="superscript"/>
        </w:rPr>
        <w:t>a</w:t>
      </w:r>
      <w:r w:rsidRPr="006C76AA">
        <w:rPr>
          <w:rFonts w:ascii="Calibri" w:eastAsia="Calibri" w:hAnsi="Calibri" w:cs="Calibri"/>
          <w:b/>
          <w:smallCaps/>
          <w:color w:val="23538D"/>
          <w:sz w:val="24"/>
          <w:szCs w:val="24"/>
        </w:rPr>
        <w:t xml:space="preserve"> fase</w:t>
      </w:r>
    </w:p>
    <w:p w14:paraId="5D2B5738" w14:textId="77777777" w:rsidR="003E3FB1" w:rsidRDefault="00E64D4E" w:rsidP="006C76AA">
      <w:pPr>
        <w:pBdr>
          <w:top w:val="nil"/>
          <w:left w:val="nil"/>
          <w:bottom w:val="nil"/>
          <w:right w:val="nil"/>
          <w:between w:val="nil"/>
        </w:pBdr>
        <w:spacing w:after="0" w:line="240" w:lineRule="auto"/>
        <w:jc w:val="both"/>
        <w:rPr>
          <w:color w:val="000000"/>
        </w:rPr>
      </w:pPr>
      <w:r>
        <w:rPr>
          <w:color w:val="000000"/>
        </w:rPr>
        <w:t xml:space="preserve">In questa fase è richiesta, </w:t>
      </w:r>
      <w:r>
        <w:rPr>
          <w:b/>
          <w:color w:val="000000"/>
        </w:rPr>
        <w:t>pena l'esclusione</w:t>
      </w:r>
      <w:r>
        <w:rPr>
          <w:color w:val="000000"/>
        </w:rPr>
        <w:t>, da parte del partecipante singolo o del mandatario/capogruppo (già nominato o da nominare)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5ABAAF1C" w14:textId="00E17709" w:rsidR="000249CF" w:rsidRPr="000249CF" w:rsidRDefault="000249CF" w:rsidP="000249CF">
      <w:pPr>
        <w:numPr>
          <w:ilvl w:val="0"/>
          <w:numId w:val="26"/>
        </w:numPr>
        <w:pBdr>
          <w:top w:val="nil"/>
          <w:left w:val="nil"/>
          <w:bottom w:val="nil"/>
          <w:right w:val="nil"/>
          <w:between w:val="nil"/>
        </w:pBdr>
        <w:spacing w:after="0" w:line="240" w:lineRule="auto"/>
        <w:ind w:left="284" w:hanging="284"/>
        <w:jc w:val="both"/>
        <w:rPr>
          <w:color w:val="000000"/>
        </w:rPr>
      </w:pPr>
      <w:bookmarkStart w:id="9" w:name="_Hlk175346114"/>
      <w:r>
        <w:rPr>
          <w:color w:val="000000"/>
        </w:rPr>
        <w:t>Istanza di pa</w:t>
      </w:r>
      <w:r w:rsidRPr="000249CF">
        <w:rPr>
          <w:color w:val="000000"/>
        </w:rPr>
        <w:t>rtecipazione</w:t>
      </w:r>
      <w:r w:rsidR="00095CA1">
        <w:rPr>
          <w:color w:val="000000"/>
        </w:rPr>
        <w:t>,</w:t>
      </w:r>
      <w:r w:rsidRPr="000249CF">
        <w:rPr>
          <w:color w:val="000000"/>
        </w:rPr>
        <w:t xml:space="preserve"> con accettazione delle norme contenute nel presente disciplinare</w:t>
      </w:r>
      <w:r w:rsidR="00095CA1">
        <w:rPr>
          <w:color w:val="000000"/>
        </w:rPr>
        <w:t xml:space="preserve">, </w:t>
      </w:r>
      <w:r w:rsidR="00095CA1" w:rsidRPr="000249CF">
        <w:rPr>
          <w:color w:val="000000"/>
        </w:rPr>
        <w:t>in formato PDF, della dimensione massima di 5 MB e firmata digitalmente (es. formato P7m) da tutti i soggetti abilitati a impegnare giuridicamente l’operatore economico e/o</w:t>
      </w:r>
      <w:r w:rsidR="00095CA1">
        <w:rPr>
          <w:color w:val="000000"/>
        </w:rPr>
        <w:t xml:space="preserve"> gli operatori economici (non deve essere prodotto alcun archivio digitale firmato digitalmente)</w:t>
      </w:r>
      <w:r w:rsidRPr="000249CF">
        <w:rPr>
          <w:color w:val="000000"/>
        </w:rPr>
        <w:t>;</w:t>
      </w:r>
    </w:p>
    <w:p w14:paraId="46DCB9AF" w14:textId="77777777" w:rsidR="000249CF" w:rsidRPr="000249CF" w:rsidRDefault="000249CF" w:rsidP="000249CF">
      <w:pPr>
        <w:numPr>
          <w:ilvl w:val="0"/>
          <w:numId w:val="26"/>
        </w:numPr>
        <w:pBdr>
          <w:top w:val="nil"/>
          <w:left w:val="nil"/>
          <w:bottom w:val="nil"/>
          <w:right w:val="nil"/>
          <w:between w:val="nil"/>
        </w:pBdr>
        <w:spacing w:after="0" w:line="240" w:lineRule="auto"/>
        <w:ind w:left="284" w:hanging="284"/>
        <w:jc w:val="both"/>
        <w:rPr>
          <w:color w:val="000000"/>
        </w:rPr>
      </w:pPr>
      <w:r w:rsidRPr="000249CF">
        <w:rPr>
          <w:color w:val="000000"/>
        </w:rPr>
        <w:lastRenderedPageBreak/>
        <w:t>Dichiarazione sostitutiva di assenza di motivi di esclusione e conformità ai limiti di partecipazione contenuti nel Documento di Gara Unico Europeo – DGUE, in formato XML;</w:t>
      </w:r>
    </w:p>
    <w:p w14:paraId="5E4F36D8" w14:textId="77777777" w:rsidR="000249CF" w:rsidRPr="000249CF" w:rsidRDefault="000249CF" w:rsidP="000249CF">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01FB3688" w14:textId="5B5DE038" w:rsidR="000249CF" w:rsidRDefault="000249CF" w:rsidP="00095CA1">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9" w:history="1">
        <w:r w:rsidRPr="000249CF">
          <w:rPr>
            <w:rStyle w:val="Collegamentoipertestuale"/>
            <w:u w:val="none"/>
          </w:rPr>
          <w:t>https://www.mit.gov.it/comunicazione/news/documento-di-gara-unico-europeo-dgue</w:t>
        </w:r>
      </w:hyperlink>
      <w:r w:rsidRPr="000249CF">
        <w:rPr>
          <w:color w:val="000000"/>
        </w:rPr>
        <w:t>.</w:t>
      </w:r>
    </w:p>
    <w:bookmarkEnd w:id="9"/>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20F86FDD"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 xml:space="preserve">4.3) Richiesta chiarimenti per la </w:t>
      </w:r>
      <w:proofErr w:type="gramStart"/>
      <w:r w:rsidRPr="006C76AA">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Pr="006C76AA">
        <w:rPr>
          <w:rFonts w:ascii="Calibri" w:eastAsia="Calibri" w:hAnsi="Calibri" w:cs="Calibri"/>
          <w:b/>
          <w:smallCaps/>
          <w:color w:val="23538D"/>
          <w:sz w:val="24"/>
          <w:szCs w:val="24"/>
        </w:rPr>
        <w:t xml:space="preserve"> fase</w:t>
      </w:r>
    </w:p>
    <w:p w14:paraId="2A5683C2" w14:textId="0D9002E6" w:rsidR="003E3FB1" w:rsidRPr="00095CA1" w:rsidRDefault="00E64D4E" w:rsidP="00F03CA1">
      <w:pPr>
        <w:spacing w:after="60" w:line="240" w:lineRule="auto"/>
        <w:jc w:val="both"/>
        <w:rPr>
          <w:iCs/>
          <w:color w:val="000000"/>
        </w:rPr>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p>
    <w:p w14:paraId="2ACF28B5" w14:textId="1A94F065" w:rsidR="00030404" w:rsidRPr="006C76AA" w:rsidRDefault="00095CA1" w:rsidP="00030404">
      <w:pPr>
        <w:spacing w:after="60" w:line="240" w:lineRule="auto"/>
        <w:jc w:val="both"/>
      </w:pPr>
      <w:r>
        <w:rPr>
          <w:color w:val="000000"/>
        </w:rPr>
        <w:t xml:space="preserve">Per l’inserimento di </w:t>
      </w:r>
      <w:r w:rsidR="00030404" w:rsidRPr="00030404">
        <w:rPr>
          <w:color w:val="000000"/>
        </w:rPr>
        <w:t xml:space="preserve">una richiesta di chiarimento </w:t>
      </w:r>
      <w:r>
        <w:rPr>
          <w:color w:val="000000"/>
        </w:rPr>
        <w:t xml:space="preserve">occorre essere un </w:t>
      </w:r>
      <w:r w:rsidR="00030404" w:rsidRPr="00030404">
        <w:rPr>
          <w:color w:val="000000"/>
        </w:rPr>
        <w:t>Utente registrato in Piattaforma Concorsi. Per effettuare la registrazione è necessario accedere tramite SPID, CIE o eIDAS, così come previsto dalla vigente normativa.</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1D0037D"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è possibile contattare l’assistenza tecnica della piattaforma all’indirizzo </w:t>
      </w:r>
      <w:r w:rsidR="00F03CA1" w:rsidRPr="00F03CA1">
        <w:rPr>
          <w:i/>
        </w:rPr>
        <w:t>assistenza.concorsi@kinetica.it</w:t>
      </w:r>
      <w:r w:rsidR="00F03CA1">
        <w:t>.</w:t>
      </w:r>
    </w:p>
    <w:p w14:paraId="76F34EEE" w14:textId="58066961"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 xml:space="preserve">4.4) Modalità di consegna elaborati progettuali e documentazione amministrativa per la </w:t>
      </w:r>
      <w:proofErr w:type="gramStart"/>
      <w:r w:rsidRPr="00F03CA1">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Pr="00F03CA1">
        <w:rPr>
          <w:rFonts w:ascii="Calibri" w:eastAsia="Calibri" w:hAnsi="Calibri" w:cs="Calibri"/>
          <w:b/>
          <w:smallCaps/>
          <w:color w:val="23538D"/>
          <w:sz w:val="24"/>
          <w:szCs w:val="24"/>
        </w:rPr>
        <w:t xml:space="preserve"> fase</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3B23A1E7" w14:textId="77777777" w:rsidR="00030404" w:rsidRDefault="00030404" w:rsidP="00030404">
      <w:pPr>
        <w:pBdr>
          <w:top w:val="nil"/>
          <w:left w:val="nil"/>
          <w:bottom w:val="nil"/>
          <w:right w:val="nil"/>
          <w:between w:val="nil"/>
        </w:pBdr>
        <w:spacing w:after="60" w:line="240" w:lineRule="auto"/>
        <w:jc w:val="both"/>
        <w:rPr>
          <w:color w:val="000000"/>
        </w:rPr>
      </w:pPr>
      <w:r w:rsidRPr="00030404">
        <w:rPr>
          <w:color w:val="000000"/>
        </w:rPr>
        <w:lastRenderedPageBreak/>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5C7F6804" w14:textId="1B59A69D" w:rsidR="003E3FB1" w:rsidRDefault="00E64D4E" w:rsidP="00F03CA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1EC63B38" w14:textId="51F525E9" w:rsidR="003E3FB1" w:rsidRDefault="00E64D4E" w:rsidP="00F03CA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62012A7D" w14:textId="44BC3D5A" w:rsidR="007953F0" w:rsidRPr="007953F0" w:rsidRDefault="007953F0" w:rsidP="007953F0">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w:t>
      </w:r>
      <w:proofErr w:type="spellStart"/>
      <w:r w:rsidRPr="007953F0">
        <w:rPr>
          <w:color w:val="000000"/>
        </w:rPr>
        <w:t>Protocol</w:t>
      </w:r>
      <w:proofErr w:type="spellEnd"/>
      <w:r w:rsidRPr="007953F0">
        <w:rPr>
          <w:color w:val="000000"/>
        </w:rPr>
        <w:t>).</w:t>
      </w:r>
    </w:p>
    <w:p w14:paraId="1EEE0FDF" w14:textId="5B92C8D8"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4.5) Commissione giudicatrice</w:t>
      </w:r>
    </w:p>
    <w:p w14:paraId="2DE3ABDD" w14:textId="13ADF97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unica per entramb</w:t>
      </w:r>
      <w:r w:rsidR="00490982" w:rsidRPr="00081C32">
        <w:rPr>
          <w:color w:val="000000"/>
        </w:rPr>
        <w:t>e</w:t>
      </w:r>
      <w:r w:rsidRPr="00081C32">
        <w:rPr>
          <w:color w:val="000000"/>
        </w:rPr>
        <w:t xml:space="preserve"> </w:t>
      </w:r>
      <w:r w:rsidR="00490982" w:rsidRPr="00081C32">
        <w:rPr>
          <w:color w:val="000000"/>
        </w:rPr>
        <w:t>le fasi</w:t>
      </w:r>
      <w:r w:rsidRPr="00081C32">
        <w:rPr>
          <w:color w:val="000000"/>
        </w:rPr>
        <w:t xml:space="preserve"> ed è nominata dall’ente banditore subito dopo la scadenza del termine di presentazione della documentazione della </w:t>
      </w:r>
      <w:proofErr w:type="gramStart"/>
      <w:r w:rsidR="00295C59">
        <w:rPr>
          <w:color w:val="000000"/>
        </w:rPr>
        <w:t>1</w:t>
      </w:r>
      <w:r w:rsidR="00C934A5" w:rsidRPr="00C934A5">
        <w:rPr>
          <w:color w:val="000000"/>
          <w:vertAlign w:val="superscript"/>
        </w:rPr>
        <w:t>a</w:t>
      </w:r>
      <w:proofErr w:type="gramEnd"/>
      <w:r w:rsidRPr="00081C32">
        <w:rPr>
          <w:color w:val="000000"/>
        </w:rPr>
        <w:t xml:space="preserve"> fase,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t>rappresentante della Stazione Appaltante, con funzioni di Presidente;</w:t>
      </w:r>
    </w:p>
    <w:p w14:paraId="69EF82A2" w14:textId="5E641344" w:rsidR="003E3FB1" w:rsidRDefault="00E64D4E" w:rsidP="00AE4298">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AE4298">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________</w:t>
      </w:r>
      <w:r w:rsidR="00915746">
        <w:rPr>
          <w:color w:val="000000"/>
        </w:rPr>
        <w:t xml:space="preserve"> </w:t>
      </w:r>
      <w:r w:rsidR="00915746">
        <w:rPr>
          <w:b/>
          <w:color w:val="C00000"/>
          <w:highlight w:val="yellow"/>
          <w:vertAlign w:val="superscript"/>
        </w:rPr>
        <w:footnoteReference w:id="25"/>
      </w:r>
      <w:r w:rsidR="00F56589">
        <w:rPr>
          <w:color w:val="000000"/>
        </w:rPr>
        <w:t>;</w:t>
      </w:r>
    </w:p>
    <w:p w14:paraId="247370CC" w14:textId="3138C964"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r>
      <w:r w:rsidR="007953F0">
        <w:rPr>
          <w:color w:val="000000"/>
        </w:rPr>
        <w:t>esperto dell'oggetto del concorso, individuato dalla stazione appaltante</w:t>
      </w:r>
      <w:r w:rsidR="007953F0" w:rsidRPr="00BD350C">
        <w:rPr>
          <w:color w:val="C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570F8491" w14:textId="1AE47570"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w:t>
      </w:r>
      <w:r w:rsidR="00DD7642">
        <w:rPr>
          <w:color w:val="000000"/>
        </w:rPr>
        <w:t>,</w:t>
      </w:r>
      <w:r>
        <w:rPr>
          <w:color w:val="000000"/>
        </w:rPr>
        <w:t xml:space="preserve"> comma 5 del codice. A tal fine, i commissari, al momento dell’accettazione dell’incarico, ai sensi dell’art.</w:t>
      </w:r>
      <w:r w:rsidR="00DD7642">
        <w:rPr>
          <w:color w:val="000000"/>
        </w:rPr>
        <w:t xml:space="preserve"> </w:t>
      </w:r>
      <w:r>
        <w:rPr>
          <w:color w:val="000000"/>
        </w:rPr>
        <w:t>47 del DPR 445/2000, dichiarano l’inesistenza delle cause di astensione e</w:t>
      </w:r>
      <w:r w:rsidR="00DD7642">
        <w:rPr>
          <w:color w:val="000000"/>
        </w:rPr>
        <w:t xml:space="preserve"> </w:t>
      </w:r>
      <w:r>
        <w:rPr>
          <w:color w:val="000000"/>
        </w:rPr>
        <w:t>incompatibilit</w:t>
      </w:r>
      <w:r w:rsidR="00C934A5" w:rsidRPr="00C934A5">
        <w:rPr>
          <w:color w:val="000000"/>
        </w:rPr>
        <w:t>à</w:t>
      </w:r>
      <w:r>
        <w:rPr>
          <w:color w:val="000000"/>
        </w:rPr>
        <w:t xml:space="preserve"> di cui al sopra richiamato art. 93</w:t>
      </w:r>
      <w:r w:rsidR="00DD7642">
        <w:rPr>
          <w:color w:val="000000"/>
        </w:rPr>
        <w:t>,</w:t>
      </w:r>
      <w:r>
        <w:rPr>
          <w:color w:val="000000"/>
        </w:rPr>
        <w:t xml:space="preserve"> comma 5</w:t>
      </w:r>
      <w:r w:rsidR="0097754E">
        <w:rPr>
          <w:color w:val="000000"/>
        </w:rPr>
        <w:t>.</w:t>
      </w:r>
    </w:p>
    <w:p w14:paraId="095D9F26" w14:textId="77620B10" w:rsidR="003E3FB1" w:rsidRDefault="00E64D4E" w:rsidP="00DD7642">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w:t>
      </w:r>
      <w:r w:rsidR="00DD7642">
        <w:rPr>
          <w:color w:val="000000"/>
        </w:rPr>
        <w:t xml:space="preserve">laborati presentati sia per la </w:t>
      </w:r>
      <w:r>
        <w:rPr>
          <w:color w:val="000000"/>
        </w:rPr>
        <w:t xml:space="preserve">prima che per la </w:t>
      </w:r>
      <w:r w:rsidR="003469F0">
        <w:rPr>
          <w:color w:val="000000"/>
        </w:rPr>
        <w:t>seconda</w:t>
      </w:r>
      <w:r>
        <w:rPr>
          <w:color w:val="000000"/>
        </w:rPr>
        <w:t xml:space="preserve"> fase e pu</w:t>
      </w:r>
      <w:r w:rsidR="00DD7642">
        <w:rPr>
          <w:color w:val="000000"/>
        </w:rPr>
        <w:t>ò</w:t>
      </w:r>
      <w:r>
        <w:rPr>
          <w:color w:val="000000"/>
        </w:rPr>
        <w:t xml:space="preserve"> lavorare anche a distanza, con procedure telematiche che assicur</w:t>
      </w:r>
      <w:r w:rsidR="00DD7642">
        <w:rPr>
          <w:color w:val="000000"/>
        </w:rPr>
        <w:t>i</w:t>
      </w:r>
      <w:r>
        <w:rPr>
          <w:color w:val="000000"/>
        </w:rPr>
        <w:t>no la riservatezza delle comunicazioni. La valutazione avviene esclusivamente sulla base dei criteri specificati nel presente disciplinare, nel</w:t>
      </w:r>
      <w:r w:rsidR="00DD7642">
        <w:rPr>
          <w:color w:val="000000"/>
        </w:rPr>
        <w:t xml:space="preserve"> pieno rispetto dell’anonimato.</w:t>
      </w:r>
    </w:p>
    <w:p w14:paraId="439B1B7F" w14:textId="1024FB26"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00C934A5" w:rsidRPr="00C934A5">
        <w:rPr>
          <w:color w:val="000000"/>
        </w:rPr>
        <w:t>à</w:t>
      </w:r>
      <w:r>
        <w:rPr>
          <w:color w:val="000000"/>
        </w:rPr>
        <w:t xml:space="preserve"> professionale dei partecipanti, approver</w:t>
      </w:r>
      <w:r w:rsidR="00C934A5" w:rsidRPr="00C934A5">
        <w:rPr>
          <w:color w:val="000000"/>
        </w:rPr>
        <w:t>à</w:t>
      </w:r>
      <w:r>
        <w:rPr>
          <w:color w:val="000000"/>
        </w:rPr>
        <w:t xml:space="preserve"> la graduatoria finale, mediante apposit</w:t>
      </w:r>
      <w:r w:rsidR="00DD7642">
        <w:rPr>
          <w:color w:val="000000"/>
        </w:rPr>
        <w:t>o provvedimento amministrativo.</w:t>
      </w:r>
    </w:p>
    <w:p w14:paraId="307AA36A" w14:textId="6C6F9091" w:rsidR="003E3FB1" w:rsidRDefault="00E64D4E" w:rsidP="00F03CA1">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00C934A5" w:rsidRPr="00C934A5">
        <w:rPr>
          <w:color w:val="000000"/>
        </w:rPr>
        <w:t>à</w:t>
      </w:r>
      <w:r>
        <w:rPr>
          <w:color w:val="000000"/>
        </w:rPr>
        <w:t xml:space="preserve"> concludere i propri lavori entro i </w:t>
      </w:r>
      <w:r w:rsidR="00DD7642">
        <w:rPr>
          <w:color w:val="000000"/>
        </w:rPr>
        <w:t>termini fissati dal calendario.</w:t>
      </w:r>
    </w:p>
    <w:p w14:paraId="6BDBEFE6" w14:textId="70CF7AE3" w:rsidR="003E3FB1" w:rsidRDefault="00E64D4E" w:rsidP="00F03CA1">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w:t>
      </w:r>
      <w:r w:rsidR="00DD7642">
        <w:rPr>
          <w:color w:val="000000"/>
        </w:rPr>
        <w:t xml:space="preserve"> 93 del codice.</w:t>
      </w:r>
    </w:p>
    <w:p w14:paraId="6F8F34F3" w14:textId="78FDD7E2"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lastRenderedPageBreak/>
        <w:t xml:space="preserve">4.6) Procedura e criteri di valutazione per la </w:t>
      </w:r>
      <w:proofErr w:type="gramStart"/>
      <w:r w:rsidR="003469F0">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Pr="00203949">
        <w:rPr>
          <w:rFonts w:ascii="Calibri" w:eastAsia="Calibri" w:hAnsi="Calibri" w:cs="Calibri"/>
          <w:b/>
          <w:smallCaps/>
          <w:color w:val="23538D"/>
          <w:sz w:val="24"/>
          <w:szCs w:val="24"/>
        </w:rPr>
        <w:t xml:space="preserve"> fase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636E9E7" w14:textId="07269ABE"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 xml:space="preserve">oncorso avviene attraverso vagli critici successivi per ciascuno dei criteri sopraelencati. Il risultato sarà motivato con l’assegnazione di punteggi. La commissione giudicatrice presterà particolare attenzione all’idoneità delle idee proposte allo sviluppo progettuale </w:t>
      </w:r>
      <w:r w:rsidR="00295C59">
        <w:rPr>
          <w:color w:val="000000"/>
        </w:rPr>
        <w:t xml:space="preserve">nella </w:t>
      </w:r>
      <w:proofErr w:type="gramStart"/>
      <w:r w:rsidRPr="00295C59">
        <w:rPr>
          <w:color w:val="000000"/>
        </w:rPr>
        <w:t>2</w:t>
      </w:r>
      <w:r w:rsidR="00C934A5" w:rsidRPr="00C934A5">
        <w:rPr>
          <w:color w:val="000000"/>
          <w:vertAlign w:val="superscript"/>
        </w:rPr>
        <w:t>a</w:t>
      </w:r>
      <w:proofErr w:type="gramEnd"/>
      <w:r w:rsidRPr="00295C59">
        <w:rPr>
          <w:color w:val="000000"/>
        </w:rPr>
        <w:t xml:space="preserve"> fase</w:t>
      </w:r>
      <w:r>
        <w:rPr>
          <w:color w:val="000000"/>
        </w:rPr>
        <w:t xml:space="preserve"> del </w:t>
      </w:r>
      <w:r w:rsidR="00203949">
        <w:rPr>
          <w:color w:val="000000"/>
        </w:rPr>
        <w:t>concorso e</w:t>
      </w:r>
      <w:r>
        <w:rPr>
          <w:color w:val="000000"/>
        </w:rPr>
        <w:t xml:space="preserve"> alla possibilità di conseguire al termine del </w:t>
      </w:r>
      <w:r w:rsidR="00203949">
        <w:rPr>
          <w:color w:val="000000"/>
        </w:rPr>
        <w:t>c</w:t>
      </w:r>
      <w:r>
        <w:rPr>
          <w:color w:val="000000"/>
        </w:rPr>
        <w:t>oncors</w:t>
      </w:r>
      <w:r w:rsidR="00203949">
        <w:rPr>
          <w:color w:val="000000"/>
        </w:rPr>
        <w:t>o un risultato di alta qualità.</w:t>
      </w:r>
    </w:p>
    <w:p w14:paraId="53B8005C" w14:textId="1F5FFFAC"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I partecipanti autori delle prime </w:t>
      </w:r>
      <w:r w:rsidR="00203949">
        <w:rPr>
          <w:color w:val="000000"/>
        </w:rPr>
        <w:t>__________</w:t>
      </w:r>
      <w:r>
        <w:rPr>
          <w:color w:val="000000"/>
        </w:rPr>
        <w:t xml:space="preserve"> </w:t>
      </w:r>
      <w:r w:rsidR="00203949" w:rsidRPr="00203949">
        <w:rPr>
          <w:i/>
          <w:color w:val="C00000"/>
        </w:rPr>
        <w:t xml:space="preserve">(il numero è quello indicato al precedente </w:t>
      </w:r>
      <w:r w:rsidR="00756A4F">
        <w:rPr>
          <w:i/>
          <w:color w:val="C00000"/>
        </w:rPr>
        <w:t>paragrafo</w:t>
      </w:r>
      <w:r w:rsidR="00203949" w:rsidRPr="00203949">
        <w:rPr>
          <w:i/>
          <w:color w:val="C00000"/>
        </w:rPr>
        <w:t xml:space="preserve"> 1.3)</w:t>
      </w:r>
      <w:r w:rsidR="00203949">
        <w:rPr>
          <w:color w:val="000000"/>
        </w:rPr>
        <w:t xml:space="preserve"> </w:t>
      </w:r>
      <w:r>
        <w:rPr>
          <w:color w:val="000000"/>
        </w:rPr>
        <w:t xml:space="preserve">proposte progettuali, individuate con il punteggio più alto, sono ammessi ex aequo, senza formazione di graduatoria, alla </w:t>
      </w:r>
      <w:proofErr w:type="gramStart"/>
      <w:r>
        <w:rPr>
          <w:color w:val="000000"/>
        </w:rPr>
        <w:t>2</w:t>
      </w:r>
      <w:r w:rsidR="00C934A5" w:rsidRPr="00C934A5">
        <w:rPr>
          <w:color w:val="000000"/>
          <w:vertAlign w:val="superscript"/>
        </w:rPr>
        <w:t>a</w:t>
      </w:r>
      <w:proofErr w:type="gramEnd"/>
      <w:r w:rsidR="00203949">
        <w:rPr>
          <w:color w:val="000000"/>
        </w:rPr>
        <w:t xml:space="preserve"> fase.</w:t>
      </w:r>
    </w:p>
    <w:p w14:paraId="54F2A129" w14:textId="4588F294" w:rsidR="003E3FB1" w:rsidRDefault="00E64D4E"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Sulla procedura di valutazione sarà redatto apposito verbale che</w:t>
      </w:r>
      <w:r w:rsidR="00203949">
        <w:rPr>
          <w:color w:val="000000"/>
        </w:rPr>
        <w:t>,</w:t>
      </w:r>
      <w:r>
        <w:rPr>
          <w:color w:val="000000"/>
        </w:rPr>
        <w:t xml:space="preserve"> unitamente ai codici alfanumerici </w:t>
      </w:r>
      <w:r w:rsidR="001101FB">
        <w:rPr>
          <w:color w:val="000000"/>
        </w:rPr>
        <w:t xml:space="preserve">di </w:t>
      </w:r>
      <w:proofErr w:type="gramStart"/>
      <w:r>
        <w:rPr>
          <w:color w:val="000000"/>
        </w:rPr>
        <w:t>2</w:t>
      </w:r>
      <w:r w:rsidR="00C934A5" w:rsidRPr="00C934A5">
        <w:rPr>
          <w:color w:val="000000"/>
          <w:vertAlign w:val="superscript"/>
        </w:rPr>
        <w:t>a</w:t>
      </w:r>
      <w:proofErr w:type="gramEnd"/>
      <w:r>
        <w:rPr>
          <w:color w:val="000000"/>
        </w:rPr>
        <w:t xml:space="preserve"> fase, </w:t>
      </w:r>
      <w:r w:rsidR="00203949">
        <w:rPr>
          <w:color w:val="000000"/>
        </w:rPr>
        <w:t xml:space="preserve">verrà pubblicato </w:t>
      </w:r>
      <w:r>
        <w:rPr>
          <w:color w:val="000000"/>
        </w:rPr>
        <w:t>entro il termine indicato nel calendario sul sito web del concorso.</w:t>
      </w:r>
    </w:p>
    <w:p w14:paraId="7B1D96A1" w14:textId="281D836B"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4.7) Risultat</w:t>
      </w:r>
      <w:r w:rsidR="00203949">
        <w:rPr>
          <w:rFonts w:ascii="Calibri" w:eastAsia="Calibri" w:hAnsi="Calibri" w:cs="Calibri"/>
          <w:b/>
          <w:smallCaps/>
          <w:color w:val="23538D"/>
          <w:sz w:val="24"/>
          <w:szCs w:val="24"/>
        </w:rPr>
        <w:t xml:space="preserve">i </w:t>
      </w:r>
      <w:r w:rsidRPr="00203949">
        <w:rPr>
          <w:rFonts w:ascii="Calibri" w:eastAsia="Calibri" w:hAnsi="Calibri" w:cs="Calibri"/>
          <w:b/>
          <w:smallCaps/>
          <w:color w:val="23538D"/>
          <w:sz w:val="24"/>
          <w:szCs w:val="24"/>
        </w:rPr>
        <w:t xml:space="preserve">della </w:t>
      </w:r>
      <w:proofErr w:type="gramStart"/>
      <w:r w:rsidR="00203949">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00203949">
        <w:rPr>
          <w:rFonts w:ascii="Calibri" w:eastAsia="Calibri" w:hAnsi="Calibri" w:cs="Calibri"/>
          <w:b/>
          <w:smallCaps/>
          <w:color w:val="23538D"/>
          <w:sz w:val="24"/>
          <w:szCs w:val="24"/>
        </w:rPr>
        <w:t xml:space="preserve"> fase</w:t>
      </w:r>
    </w:p>
    <w:p w14:paraId="39289E8B" w14:textId="2527B692"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Al termine dei lavori della </w:t>
      </w:r>
      <w:proofErr w:type="gramStart"/>
      <w:r w:rsidR="00295C59">
        <w:rPr>
          <w:color w:val="000000"/>
        </w:rPr>
        <w:t>1</w:t>
      </w:r>
      <w:r w:rsidR="00C934A5" w:rsidRPr="00C934A5">
        <w:rPr>
          <w:color w:val="000000"/>
          <w:vertAlign w:val="superscript"/>
        </w:rPr>
        <w:t>a</w:t>
      </w:r>
      <w:proofErr w:type="gramEnd"/>
      <w:r>
        <w:rPr>
          <w:color w:val="000000"/>
        </w:rPr>
        <w:t xml:space="preserve"> fase, la Commissione giudicatrice consegnerà al R.U.P. i codici alfa-numerici relativi ai </w:t>
      </w:r>
      <w:r w:rsidR="0071646B">
        <w:rPr>
          <w:color w:val="000000"/>
        </w:rPr>
        <w:t>__________</w:t>
      </w:r>
      <w:r>
        <w:rPr>
          <w:color w:val="000000"/>
        </w:rPr>
        <w:t xml:space="preserve"> </w:t>
      </w:r>
      <w:bookmarkStart w:id="10" w:name="_Hlk145064233"/>
      <w:r w:rsidR="0071646B" w:rsidRPr="00203949">
        <w:rPr>
          <w:i/>
          <w:color w:val="C00000"/>
        </w:rPr>
        <w:t xml:space="preserve">(il numero è quello indicato al precedente </w:t>
      </w:r>
      <w:r w:rsidR="00A84387">
        <w:rPr>
          <w:i/>
          <w:color w:val="C00000"/>
        </w:rPr>
        <w:t>paragrafo</w:t>
      </w:r>
      <w:r w:rsidR="0071646B" w:rsidRPr="00203949">
        <w:rPr>
          <w:i/>
          <w:color w:val="C00000"/>
        </w:rPr>
        <w:t xml:space="preserve"> 1.3)</w:t>
      </w:r>
      <w:bookmarkEnd w:id="10"/>
      <w:r w:rsidR="0071646B" w:rsidRPr="0071646B">
        <w:t xml:space="preserve"> </w:t>
      </w:r>
      <w:r>
        <w:rPr>
          <w:color w:val="000000"/>
        </w:rPr>
        <w:t>progetti ammessi alla</w:t>
      </w:r>
      <w:r w:rsidR="00081C32">
        <w:rPr>
          <w:color w:val="000000"/>
        </w:rPr>
        <w:t xml:space="preserve"> 2</w:t>
      </w:r>
      <w:r w:rsidR="00C934A5" w:rsidRPr="00C934A5">
        <w:rPr>
          <w:color w:val="000000"/>
          <w:vertAlign w:val="superscript"/>
        </w:rPr>
        <w:t>a</w:t>
      </w:r>
      <w:r w:rsidR="000A21F4">
        <w:rPr>
          <w:color w:val="000000"/>
        </w:rPr>
        <w:t xml:space="preserve"> fase</w:t>
      </w:r>
      <w:r>
        <w:rPr>
          <w:color w:val="000000"/>
        </w:rPr>
        <w:t xml:space="preserve"> del </w:t>
      </w:r>
      <w:r w:rsidR="00203949">
        <w:rPr>
          <w:color w:val="000000"/>
        </w:rPr>
        <w:t>c</w:t>
      </w:r>
      <w:r>
        <w:rPr>
          <w:color w:val="000000"/>
        </w:rPr>
        <w:t>oncorso.</w:t>
      </w:r>
    </w:p>
    <w:p w14:paraId="6656FE4E" w14:textId="28C132BC"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Tali codici saranno pubblicati sul sito del </w:t>
      </w:r>
      <w:r w:rsidR="0071646B">
        <w:rPr>
          <w:color w:val="000000"/>
        </w:rPr>
        <w:t>c</w:t>
      </w:r>
      <w:r>
        <w:rPr>
          <w:color w:val="000000"/>
        </w:rPr>
        <w:t>oncorso, entro la data indicata al p</w:t>
      </w:r>
      <w:r w:rsidR="00813497">
        <w:rPr>
          <w:color w:val="000000"/>
        </w:rPr>
        <w:t>aragrafo</w:t>
      </w:r>
      <w:r>
        <w:rPr>
          <w:color w:val="000000"/>
        </w:rPr>
        <w:t xml:space="preserve"> 2.1.</w:t>
      </w:r>
    </w:p>
    <w:p w14:paraId="3266DEF0" w14:textId="052950AA" w:rsidR="003E3FB1" w:rsidRPr="00EB45EF" w:rsidRDefault="00E64D4E" w:rsidP="0071646B">
      <w:pPr>
        <w:pStyle w:val="Titolo1"/>
        <w:spacing w:before="360" w:after="240" w:line="240" w:lineRule="auto"/>
        <w:rPr>
          <w:rFonts w:ascii="Calibri" w:eastAsia="Calibri" w:hAnsi="Calibri"/>
          <w:color w:val="FFFFFF" w:themeColor="background1"/>
          <w:shd w:val="clear" w:color="auto" w:fill="1F497D"/>
        </w:rPr>
      </w:pPr>
      <w:r w:rsidRPr="00EB45EF">
        <w:rPr>
          <w:rFonts w:ascii="Calibri" w:eastAsia="Calibri" w:hAnsi="Calibri"/>
          <w:color w:val="FFFFFF" w:themeColor="background1"/>
          <w:shd w:val="clear" w:color="auto" w:fill="1F497D"/>
        </w:rPr>
        <w:t xml:space="preserve">5) </w:t>
      </w:r>
      <w:proofErr w:type="gramStart"/>
      <w:r w:rsidR="000A21F4" w:rsidRPr="00EB45EF">
        <w:rPr>
          <w:rFonts w:ascii="Calibri" w:eastAsia="Calibri" w:hAnsi="Calibri"/>
          <w:color w:val="FFFFFF" w:themeColor="background1"/>
          <w:shd w:val="clear" w:color="auto" w:fill="1F497D"/>
        </w:rPr>
        <w:t>2</w:t>
      </w:r>
      <w:r w:rsidR="00E45ACC" w:rsidRPr="00EB45EF">
        <w:rPr>
          <w:rFonts w:ascii="Calibri" w:eastAsia="Calibri" w:hAnsi="Calibri"/>
          <w:color w:val="FFFFFF" w:themeColor="background1"/>
          <w:shd w:val="clear" w:color="auto" w:fill="1F497D"/>
          <w:vertAlign w:val="superscript"/>
        </w:rPr>
        <w:t>a</w:t>
      </w:r>
      <w:proofErr w:type="gramEnd"/>
      <w:r w:rsidR="0071646B" w:rsidRPr="00EB45EF">
        <w:rPr>
          <w:rFonts w:ascii="Calibri" w:eastAsia="Calibri" w:hAnsi="Calibri"/>
          <w:color w:val="FFFFFF" w:themeColor="background1"/>
          <w:shd w:val="clear" w:color="auto" w:fill="1F497D"/>
        </w:rPr>
        <w:t xml:space="preserve"> FASE DEL CONCORSO</w:t>
      </w:r>
    </w:p>
    <w:p w14:paraId="2F83668B" w14:textId="68EBA6B6" w:rsidR="003E3FB1" w:rsidRDefault="00E64D4E" w:rsidP="00C87BF4">
      <w:pPr>
        <w:spacing w:before="40" w:after="0" w:line="240" w:lineRule="auto"/>
        <w:jc w:val="both"/>
        <w:rPr>
          <w:color w:val="000000"/>
        </w:rPr>
      </w:pPr>
      <w:r>
        <w:rPr>
          <w:color w:val="000000"/>
        </w:rPr>
        <w:t xml:space="preserve">I partecipanti ammessi alla </w:t>
      </w:r>
      <w:proofErr w:type="gramStart"/>
      <w:r w:rsidR="000A21F4">
        <w:rPr>
          <w:color w:val="000000"/>
        </w:rPr>
        <w:t>2</w:t>
      </w:r>
      <w:r w:rsidR="00C934A5" w:rsidRPr="00C934A5">
        <w:rPr>
          <w:color w:val="000000"/>
          <w:vertAlign w:val="superscript"/>
        </w:rPr>
        <w:t>a</w:t>
      </w:r>
      <w:proofErr w:type="gramEnd"/>
      <w:r>
        <w:rPr>
          <w:color w:val="000000"/>
        </w:rPr>
        <w:t xml:space="preserve"> fase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5.1 e 5.2.</w:t>
      </w:r>
    </w:p>
    <w:p w14:paraId="5F01B5AA" w14:textId="1614FAA5" w:rsidR="003E3FB1" w:rsidRPr="0071646B" w:rsidRDefault="00E64D4E" w:rsidP="0071646B">
      <w:pPr>
        <w:pStyle w:val="Titolo2"/>
        <w:spacing w:before="240" w:after="120" w:line="240" w:lineRule="auto"/>
        <w:ind w:left="567" w:hanging="567"/>
        <w:jc w:val="both"/>
        <w:rPr>
          <w:rFonts w:ascii="Calibri" w:eastAsia="Calibri" w:hAnsi="Calibri" w:cs="Calibri"/>
          <w:b/>
          <w:smallCaps/>
          <w:color w:val="23538D"/>
          <w:sz w:val="24"/>
          <w:szCs w:val="24"/>
        </w:rPr>
      </w:pPr>
      <w:r w:rsidRPr="0071646B">
        <w:rPr>
          <w:rFonts w:ascii="Calibri" w:eastAsia="Calibri" w:hAnsi="Calibri" w:cs="Calibri"/>
          <w:b/>
          <w:smallCaps/>
          <w:color w:val="23538D"/>
          <w:sz w:val="24"/>
          <w:szCs w:val="24"/>
        </w:rPr>
        <w:t xml:space="preserve">5.1) Elaborati progettuali richiesti per la </w:t>
      </w:r>
      <w:proofErr w:type="gramStart"/>
      <w:r w:rsidRPr="0071646B">
        <w:rPr>
          <w:rFonts w:ascii="Calibri" w:eastAsia="Calibri" w:hAnsi="Calibri" w:cs="Calibri"/>
          <w:b/>
          <w:smallCaps/>
          <w:color w:val="23538D"/>
          <w:sz w:val="24"/>
          <w:szCs w:val="24"/>
        </w:rPr>
        <w:t>2</w:t>
      </w:r>
      <w:r w:rsidR="00C934A5" w:rsidRPr="00EB45EF">
        <w:rPr>
          <w:rFonts w:ascii="Calibri" w:eastAsia="Calibri" w:hAnsi="Calibri" w:cs="Calibri"/>
          <w:b/>
          <w:bCs/>
          <w:color w:val="1F497D"/>
          <w:sz w:val="24"/>
          <w:szCs w:val="24"/>
          <w:vertAlign w:val="superscript"/>
        </w:rPr>
        <w:t>a</w:t>
      </w:r>
      <w:proofErr w:type="gramEnd"/>
      <w:r w:rsidR="0071646B">
        <w:rPr>
          <w:rFonts w:ascii="Calibri" w:eastAsia="Calibri" w:hAnsi="Calibri" w:cs="Calibri"/>
          <w:b/>
          <w:smallCaps/>
          <w:color w:val="23538D"/>
          <w:sz w:val="24"/>
          <w:szCs w:val="24"/>
        </w:rPr>
        <w:t xml:space="preserve"> fase</w:t>
      </w:r>
    </w:p>
    <w:p w14:paraId="5FA32C6C" w14:textId="071FF259"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Ai partecipanti ammessi alla </w:t>
      </w:r>
      <w:proofErr w:type="gramStart"/>
      <w:r>
        <w:rPr>
          <w:color w:val="000000"/>
        </w:rPr>
        <w:t>2</w:t>
      </w:r>
      <w:r w:rsidR="00C934A5" w:rsidRPr="00C934A5">
        <w:rPr>
          <w:color w:val="000000"/>
          <w:vertAlign w:val="superscript"/>
        </w:rPr>
        <w:t>a</w:t>
      </w:r>
      <w:proofErr w:type="gramEnd"/>
      <w:r>
        <w:rPr>
          <w:color w:val="000000"/>
        </w:rPr>
        <w:t xml:space="preserve"> fase del concorso è richiesto lo sviluppo dell'idea progettuale presentata nella </w:t>
      </w:r>
      <w:r w:rsidR="00295C59">
        <w:rPr>
          <w:color w:val="000000"/>
        </w:rPr>
        <w:t>1</w:t>
      </w:r>
      <w:r w:rsidR="00C934A5" w:rsidRPr="00C934A5">
        <w:rPr>
          <w:color w:val="000000"/>
          <w:vertAlign w:val="superscript"/>
        </w:rPr>
        <w:t>a</w:t>
      </w:r>
      <w:r>
        <w:rPr>
          <w:color w:val="000000"/>
        </w:rPr>
        <w:t xml:space="preserve"> fase, attraverso la presentazione dei seguenti elaborati:</w:t>
      </w:r>
    </w:p>
    <w:p w14:paraId="29B3373C" w14:textId="77777777" w:rsidR="003E3FB1" w:rsidRDefault="00E64D4E" w:rsidP="0071646B">
      <w:pPr>
        <w:numPr>
          <w:ilvl w:val="0"/>
          <w:numId w:val="18"/>
        </w:numPr>
        <w:spacing w:after="0" w:line="240" w:lineRule="auto"/>
        <w:ind w:left="284" w:hanging="284"/>
        <w:rPr>
          <w:b/>
          <w:sz w:val="21"/>
          <w:szCs w:val="21"/>
        </w:rPr>
      </w:pPr>
      <w:r>
        <w:rPr>
          <w:b/>
          <w:sz w:val="21"/>
          <w:szCs w:val="21"/>
        </w:rPr>
        <w:t>ELABORATI TESTUALI</w:t>
      </w:r>
    </w:p>
    <w:p w14:paraId="5B5ACB11" w14:textId="77777777" w:rsidR="003E3FB1" w:rsidRDefault="00E64D4E" w:rsidP="0071646B">
      <w:pPr>
        <w:spacing w:after="0" w:line="240" w:lineRule="auto"/>
        <w:ind w:left="284"/>
      </w:pPr>
      <w:r>
        <w:rPr>
          <w:b/>
        </w:rPr>
        <w:t>Un unico file PDF</w:t>
      </w:r>
      <w:r>
        <w:t xml:space="preserve"> della dimensione massima di </w:t>
      </w:r>
      <w:proofErr w:type="gramStart"/>
      <w:r>
        <w:rPr>
          <w:b/>
        </w:rPr>
        <w:t>10</w:t>
      </w:r>
      <w:proofErr w:type="gramEnd"/>
      <w:r>
        <w:rPr>
          <w:b/>
        </w:rPr>
        <w:t xml:space="preserve"> MB</w:t>
      </w:r>
      <w:r>
        <w:t>, contente:</w:t>
      </w:r>
    </w:p>
    <w:p w14:paraId="452D35F3" w14:textId="7F09DB95"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w:t>
      </w:r>
      <w:r>
        <w:rPr>
          <w:strike/>
          <w:color w:val="000000"/>
        </w:rPr>
        <w:t>4</w:t>
      </w:r>
      <w:r>
        <w:rPr>
          <w:color w:val="000000"/>
        </w:rPr>
        <w:t xml:space="preserve"> facciate formato A4</w:t>
      </w:r>
      <w:r w:rsidR="0071646B">
        <w:rPr>
          <w:color w:val="000000"/>
        </w:rPr>
        <w:t>,</w:t>
      </w:r>
      <w:r>
        <w:rPr>
          <w:color w:val="000000"/>
        </w:rPr>
        <w:t xml:space="preserve"> orientamento verticale</w:t>
      </w:r>
      <w:r w:rsidR="0071646B">
        <w:rPr>
          <w:color w:val="000000"/>
        </w:rPr>
        <w:t>,</w:t>
      </w:r>
      <w:r>
        <w:rPr>
          <w:color w:val="000000"/>
        </w:rPr>
        <w:t xml:space="preserve"> carattere</w:t>
      </w:r>
      <w:r w:rsidR="0071646B">
        <w:rPr>
          <w:color w:val="000000"/>
        </w:rPr>
        <w:t xml:space="preserve"> __________, </w:t>
      </w:r>
      <w:r>
        <w:rPr>
          <w:color w:val="000000"/>
        </w:rPr>
        <w:t xml:space="preserve">di dimensione </w:t>
      </w:r>
      <w:r w:rsidR="0071646B">
        <w:rPr>
          <w:color w:val="000000"/>
        </w:rPr>
        <w:t>__________</w:t>
      </w:r>
      <w:r>
        <w:rPr>
          <w:color w:val="000000"/>
        </w:rPr>
        <w:t>, per un massimo di 16.000 battute spazi compresi. La relazione metterà in evidenza i concetti espressi graficamente, con particolare riferimento ai criteri di valutazione indicati nel bando. Non sono amme</w:t>
      </w:r>
      <w:r w:rsidR="0071646B">
        <w:rPr>
          <w:color w:val="000000"/>
        </w:rPr>
        <w:t>ssi schemi grafici e immagini.</w:t>
      </w:r>
    </w:p>
    <w:p w14:paraId="727B7EE5" w14:textId="77777777" w:rsidR="003E3FB1" w:rsidRPr="003469F0" w:rsidRDefault="00E64D4E" w:rsidP="0071646B">
      <w:pPr>
        <w:numPr>
          <w:ilvl w:val="0"/>
          <w:numId w:val="28"/>
        </w:numPr>
        <w:pBdr>
          <w:top w:val="nil"/>
          <w:left w:val="nil"/>
          <w:bottom w:val="nil"/>
          <w:right w:val="nil"/>
          <w:between w:val="nil"/>
        </w:pBdr>
        <w:spacing w:after="0" w:line="240" w:lineRule="auto"/>
        <w:ind w:left="567" w:hanging="283"/>
        <w:jc w:val="both"/>
        <w:rPr>
          <w:color w:val="000000"/>
        </w:rPr>
      </w:pPr>
      <w:r>
        <w:rPr>
          <w:b/>
          <w:color w:val="000000"/>
        </w:rPr>
        <w:t>Verifica di coerenza con il programma funzionale allegato (che costituisce implicita verifica di coerenza con i limiti di costo delle opere)</w:t>
      </w:r>
      <w:r w:rsidRPr="003469F0">
        <w:rPr>
          <w:color w:val="000000"/>
        </w:rPr>
        <w:t>.</w:t>
      </w:r>
    </w:p>
    <w:p w14:paraId="3839ECEC" w14:textId="1866981C" w:rsidR="0071646B" w:rsidRDefault="0071646B"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C00000"/>
        </w:rPr>
        <w:t>[eventuali altri elaborati testuali]</w:t>
      </w:r>
    </w:p>
    <w:p w14:paraId="2095243B" w14:textId="77777777" w:rsidR="003E3FB1" w:rsidRDefault="00E64D4E" w:rsidP="0071646B">
      <w:pPr>
        <w:numPr>
          <w:ilvl w:val="0"/>
          <w:numId w:val="18"/>
        </w:numPr>
        <w:spacing w:after="0" w:line="240" w:lineRule="auto"/>
        <w:ind w:left="284" w:hanging="284"/>
        <w:rPr>
          <w:b/>
          <w:sz w:val="21"/>
          <w:szCs w:val="21"/>
        </w:rPr>
      </w:pPr>
      <w:r>
        <w:rPr>
          <w:b/>
          <w:sz w:val="21"/>
          <w:szCs w:val="21"/>
        </w:rPr>
        <w:t>ELABORATI GRAFICI</w:t>
      </w:r>
    </w:p>
    <w:p w14:paraId="149BA475" w14:textId="77777777" w:rsidR="003E3FB1" w:rsidRDefault="00E64D4E" w:rsidP="0071646B">
      <w:pPr>
        <w:spacing w:after="0" w:line="240" w:lineRule="auto"/>
        <w:ind w:left="284"/>
        <w:rPr>
          <w:b/>
        </w:rPr>
      </w:pPr>
      <w:r>
        <w:rPr>
          <w:b/>
        </w:rPr>
        <w:t xml:space="preserve">Un unico file PDF della dimensione massima di </w:t>
      </w:r>
      <w:proofErr w:type="gramStart"/>
      <w:r>
        <w:rPr>
          <w:b/>
        </w:rPr>
        <w:t>100</w:t>
      </w:r>
      <w:proofErr w:type="gramEnd"/>
      <w:r>
        <w:rPr>
          <w:b/>
        </w:rPr>
        <w:t xml:space="preserve"> MB, contente:</w:t>
      </w:r>
    </w:p>
    <w:p w14:paraId="3200D8BF" w14:textId="73BF7511"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lastRenderedPageBreak/>
        <w:t xml:space="preserve">n. </w:t>
      </w:r>
      <w:r w:rsidR="0071646B">
        <w:rPr>
          <w:color w:val="000000"/>
        </w:rPr>
        <w:t>__________</w:t>
      </w:r>
      <w:r w:rsidRPr="005C0A2C">
        <w:rPr>
          <w:rFonts w:asciiTheme="minorHAnsi" w:eastAsia="Verdana" w:hAnsiTheme="minorHAnsi" w:cstheme="minorHAnsi"/>
          <w:color w:val="000000"/>
        </w:rPr>
        <w:t xml:space="preserve"> </w:t>
      </w:r>
      <w:r w:rsidR="005C0A2C" w:rsidRPr="005C0A2C">
        <w:rPr>
          <w:i/>
          <w:color w:val="C00000"/>
        </w:rPr>
        <w:t>(massimo 4)</w:t>
      </w:r>
      <w:r w:rsidR="005C0A2C">
        <w:rPr>
          <w:b/>
          <w:color w:val="000000"/>
        </w:rPr>
        <w:t xml:space="preserve"> </w:t>
      </w:r>
      <w:r w:rsidR="005C0A2C">
        <w:rPr>
          <w:b/>
          <w:color w:val="C00000"/>
          <w:highlight w:val="yellow"/>
          <w:vertAlign w:val="superscript"/>
        </w:rPr>
        <w:footnoteReference w:id="26"/>
      </w:r>
      <w:r w:rsidR="005C0A2C" w:rsidRPr="005C0A2C">
        <w:rPr>
          <w:b/>
          <w:color w:val="000000"/>
        </w:rPr>
        <w:t xml:space="preserve"> </w:t>
      </w:r>
      <w:r w:rsidR="00D81038">
        <w:rPr>
          <w:b/>
          <w:color w:val="000000"/>
        </w:rPr>
        <w:t>t</w:t>
      </w:r>
      <w:r>
        <w:rPr>
          <w:b/>
          <w:color w:val="000000"/>
        </w:rPr>
        <w:t>avole grafiche</w:t>
      </w:r>
      <w:r w:rsidR="005C0A2C">
        <w:rPr>
          <w:color w:val="000000"/>
        </w:rPr>
        <w:t xml:space="preserve"> </w:t>
      </w:r>
      <w:r>
        <w:rPr>
          <w:color w:val="000000"/>
        </w:rPr>
        <w:t>- formato A1</w:t>
      </w:r>
      <w:r w:rsidR="0071646B">
        <w:rPr>
          <w:color w:val="000000"/>
        </w:rPr>
        <w:t>,</w:t>
      </w:r>
      <w:r>
        <w:rPr>
          <w:color w:val="000000"/>
        </w:rPr>
        <w:t xml:space="preserve"> tecnica rappresentativa libera in bianco e nero o a colori</w:t>
      </w:r>
      <w:r w:rsidR="0071646B">
        <w:rPr>
          <w:color w:val="000000"/>
        </w:rPr>
        <w:t>,</w:t>
      </w:r>
      <w:r>
        <w:rPr>
          <w:color w:val="000000"/>
        </w:rPr>
        <w:t xml:space="preserve"> stampa su una sola facciata, </w:t>
      </w:r>
      <w:r w:rsidR="0071646B">
        <w:rPr>
          <w:color w:val="000000"/>
        </w:rPr>
        <w:t>contenenti i seguenti elementi:</w:t>
      </w:r>
    </w:p>
    <w:p w14:paraId="6587F2B9" w14:textId="047D1CF7"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Planimetria generale </w:t>
      </w:r>
      <w:r w:rsidRPr="0071646B">
        <w:rPr>
          <w:rFonts w:asciiTheme="minorHAnsi" w:hAnsiTheme="minorHAnsi" w:cstheme="minorHAnsi"/>
          <w:color w:val="000000"/>
        </w:rPr>
        <w:t>(livello coperture)</w:t>
      </w:r>
      <w:r w:rsidRPr="005C0A2C">
        <w:rPr>
          <w:rFonts w:asciiTheme="minorHAnsi" w:hAnsiTheme="minorHAnsi" w:cstheme="minorHAnsi"/>
          <w:color w:val="000000"/>
        </w:rPr>
        <w:t xml:space="preserve"> – scala </w:t>
      </w:r>
      <w:r w:rsidR="005C0A2C" w:rsidRPr="005C0A2C">
        <w:rPr>
          <w:color w:val="000000"/>
        </w:rPr>
        <w:t>_</w:t>
      </w:r>
      <w:r w:rsidR="005C0A2C">
        <w:rPr>
          <w:color w:val="000000"/>
        </w:rPr>
        <w:t>_________</w:t>
      </w:r>
      <w:r w:rsidRPr="0071646B">
        <w:rPr>
          <w:rFonts w:asciiTheme="minorHAnsi" w:hAnsiTheme="minorHAnsi" w:cstheme="minorHAnsi"/>
          <w:b/>
          <w:color w:val="000000"/>
        </w:rPr>
        <w:t xml:space="preserve"> </w:t>
      </w:r>
      <w:r w:rsidRPr="005C0A2C">
        <w:rPr>
          <w:rFonts w:asciiTheme="minorHAnsi" w:hAnsiTheme="minorHAnsi" w:cstheme="minorHAnsi"/>
          <w:i/>
          <w:color w:val="C00000"/>
        </w:rPr>
        <w:t>(1.1000 o 1:500)</w:t>
      </w:r>
      <w:r w:rsidRPr="0071646B">
        <w:rPr>
          <w:rFonts w:asciiTheme="minorHAnsi" w:hAnsiTheme="minorHAnsi" w:cstheme="minorHAnsi"/>
          <w:color w:val="000000"/>
        </w:rPr>
        <w:t xml:space="preserve">. L’elaborato dovrà presentare lo stesso orientamento della planimetria di rilievo allegata e indicare: </w:t>
      </w:r>
      <w:r w:rsidR="005C0A2C">
        <w:rPr>
          <w:rFonts w:asciiTheme="minorHAnsi" w:hAnsiTheme="minorHAnsi" w:cstheme="minorHAnsi"/>
          <w:color w:val="000000"/>
        </w:rPr>
        <w:t xml:space="preserve">- </w:t>
      </w:r>
      <w:r w:rsidRPr="0071646B">
        <w:rPr>
          <w:rFonts w:asciiTheme="minorHAnsi" w:hAnsiTheme="minorHAnsi" w:cstheme="minorHAnsi"/>
          <w:color w:val="000000"/>
        </w:rPr>
        <w:t>le sistemazioni esterne</w:t>
      </w:r>
      <w:r w:rsidR="005C0A2C">
        <w:rPr>
          <w:rFonts w:asciiTheme="minorHAnsi" w:hAnsiTheme="minorHAnsi" w:cstheme="minorHAnsi"/>
          <w:color w:val="000000"/>
        </w:rPr>
        <w:t>; -</w:t>
      </w:r>
      <w:r w:rsidRPr="0071646B">
        <w:rPr>
          <w:rFonts w:asciiTheme="minorHAnsi" w:hAnsiTheme="minorHAnsi" w:cstheme="minorHAnsi"/>
          <w:color w:val="000000"/>
        </w:rPr>
        <w:t xml:space="preserve"> gli accessi all'area oggetto di intervento e ai fabbricati</w:t>
      </w:r>
      <w:r w:rsidR="005C0A2C">
        <w:rPr>
          <w:rFonts w:asciiTheme="minorHAnsi" w:hAnsiTheme="minorHAnsi" w:cstheme="minorHAnsi"/>
          <w:color w:val="000000"/>
        </w:rPr>
        <w:t>; -</w:t>
      </w:r>
      <w:r w:rsidRPr="0071646B">
        <w:rPr>
          <w:rFonts w:asciiTheme="minorHAnsi" w:hAnsiTheme="minorHAnsi" w:cstheme="minorHAnsi"/>
          <w:color w:val="000000"/>
        </w:rPr>
        <w:t xml:space="preserve"> le distanze di rispetto dai confini e/o dagli edifici;</w:t>
      </w:r>
    </w:p>
    <w:p w14:paraId="2B778D28" w14:textId="3ECCC51E"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Piante di tutti i livelli</w:t>
      </w:r>
      <w:r w:rsidRPr="0071646B">
        <w:rPr>
          <w:rFonts w:asciiTheme="minorHAnsi" w:hAnsiTheme="minorHAnsi" w:cstheme="minorHAnsi"/>
          <w:color w:val="000000"/>
        </w:rPr>
        <w:t xml:space="preserve"> - scala 1:200; le piante devono contenere: </w:t>
      </w:r>
      <w:r w:rsidR="005C0A2C">
        <w:rPr>
          <w:rFonts w:asciiTheme="minorHAnsi" w:hAnsiTheme="minorHAnsi" w:cstheme="minorHAnsi"/>
          <w:color w:val="000000"/>
        </w:rPr>
        <w:t xml:space="preserve">- </w:t>
      </w:r>
      <w:r w:rsidRPr="0071646B">
        <w:rPr>
          <w:rFonts w:asciiTheme="minorHAnsi" w:hAnsiTheme="minorHAnsi" w:cstheme="minorHAnsi"/>
          <w:color w:val="000000"/>
        </w:rPr>
        <w:t xml:space="preserve">la numerazione di tutti gli spazi come da programma plano-volumetrico di cui al </w:t>
      </w:r>
      <w:r w:rsidRPr="0071646B">
        <w:rPr>
          <w:rFonts w:asciiTheme="minorHAnsi" w:hAnsiTheme="minorHAnsi" w:cstheme="minorHAnsi"/>
          <w:i/>
          <w:color w:val="000000"/>
        </w:rPr>
        <w:t xml:space="preserve">programma di </w:t>
      </w:r>
      <w:r w:rsidR="00D0145C">
        <w:rPr>
          <w:rFonts w:asciiTheme="minorHAnsi" w:hAnsiTheme="minorHAnsi" w:cstheme="minorHAnsi"/>
          <w:i/>
          <w:color w:val="000000"/>
        </w:rPr>
        <w:t>concorso</w:t>
      </w:r>
      <w:r w:rsidR="005C0A2C">
        <w:rPr>
          <w:rFonts w:asciiTheme="minorHAnsi" w:hAnsiTheme="minorHAnsi" w:cstheme="minorHAnsi"/>
          <w:color w:val="000000"/>
        </w:rPr>
        <w:t>; -</w:t>
      </w:r>
      <w:r w:rsidRPr="0071646B">
        <w:rPr>
          <w:rFonts w:asciiTheme="minorHAnsi" w:hAnsiTheme="minorHAnsi" w:cstheme="minorHAnsi"/>
          <w:color w:val="000000"/>
        </w:rPr>
        <w:t xml:space="preserve"> le principali quote altimetriche, nonché</w:t>
      </w:r>
      <w:r w:rsidR="005C0A2C">
        <w:rPr>
          <w:rFonts w:asciiTheme="minorHAnsi" w:hAnsiTheme="minorHAnsi" w:cstheme="minorHAnsi"/>
          <w:color w:val="000000"/>
        </w:rPr>
        <w:t>,</w:t>
      </w:r>
      <w:r w:rsidRPr="0071646B">
        <w:rPr>
          <w:rFonts w:asciiTheme="minorHAnsi" w:hAnsiTheme="minorHAnsi" w:cstheme="minorHAnsi"/>
          <w:color w:val="000000"/>
        </w:rPr>
        <w:t xml:space="preserve"> per il livello terreno, anche la sistemazione esterna del</w:t>
      </w:r>
      <w:r w:rsidR="005C0A2C">
        <w:rPr>
          <w:rFonts w:asciiTheme="minorHAnsi" w:hAnsiTheme="minorHAnsi" w:cstheme="minorHAnsi"/>
          <w:color w:val="000000"/>
        </w:rPr>
        <w:t>le aree di immediata vicinanza;</w:t>
      </w:r>
    </w:p>
    <w:p w14:paraId="246F0B3A" w14:textId="472A44F0"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Prospetti </w:t>
      </w:r>
      <w:r w:rsidR="005C0A2C">
        <w:rPr>
          <w:rFonts w:asciiTheme="minorHAnsi" w:hAnsiTheme="minorHAnsi" w:cstheme="minorHAnsi"/>
          <w:color w:val="000000"/>
        </w:rPr>
        <w:t>e</w:t>
      </w:r>
      <w:r w:rsidRPr="0071646B">
        <w:rPr>
          <w:rFonts w:asciiTheme="minorHAnsi" w:hAnsiTheme="minorHAnsi" w:cstheme="minorHAnsi"/>
          <w:color w:val="000000"/>
        </w:rPr>
        <w:t xml:space="preserve"> una </w:t>
      </w:r>
      <w:r w:rsidRPr="0071646B">
        <w:rPr>
          <w:rFonts w:asciiTheme="minorHAnsi" w:hAnsiTheme="minorHAnsi" w:cstheme="minorHAnsi"/>
          <w:b/>
          <w:color w:val="000000"/>
        </w:rPr>
        <w:t>sezione</w:t>
      </w:r>
      <w:r w:rsidRPr="0071646B">
        <w:rPr>
          <w:rFonts w:asciiTheme="minorHAnsi" w:hAnsiTheme="minorHAnsi" w:cstheme="minorHAnsi"/>
          <w:color w:val="000000"/>
        </w:rPr>
        <w:t xml:space="preserve"> significativa - scala 1:200;</w:t>
      </w:r>
    </w:p>
    <w:p w14:paraId="0BB76945" w14:textId="77777777" w:rsidR="005C0A2C" w:rsidRPr="005C0A2C"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strike/>
          <w:color w:val="000000"/>
          <w:u w:val="single"/>
        </w:rPr>
      </w:pPr>
      <w:r w:rsidRPr="0071646B">
        <w:rPr>
          <w:rFonts w:asciiTheme="minorHAnsi" w:hAnsiTheme="minorHAnsi" w:cstheme="minorHAnsi"/>
          <w:b/>
          <w:color w:val="000000"/>
        </w:rPr>
        <w:t>Rappresentazioni tridimensionali</w:t>
      </w:r>
      <w:r w:rsidRPr="0071646B">
        <w:rPr>
          <w:rFonts w:asciiTheme="minorHAnsi" w:hAnsiTheme="minorHAnsi" w:cstheme="minorHAnsi"/>
          <w:color w:val="000000"/>
        </w:rPr>
        <w:t xml:space="preserve"> </w:t>
      </w:r>
      <w:r w:rsidRPr="00D81038">
        <w:rPr>
          <w:rFonts w:asciiTheme="minorHAnsi" w:hAnsiTheme="minorHAnsi" w:cstheme="minorHAnsi"/>
          <w:i/>
          <w:color w:val="C00000"/>
        </w:rPr>
        <w:t>(nel numero massimo di due)</w:t>
      </w:r>
      <w:r w:rsidRPr="0071646B">
        <w:rPr>
          <w:rFonts w:asciiTheme="minorHAnsi" w:hAnsiTheme="minorHAnsi" w:cstheme="minorHAnsi"/>
          <w:color w:val="000000"/>
        </w:rPr>
        <w:t>.</w:t>
      </w:r>
    </w:p>
    <w:p w14:paraId="230B31A4" w14:textId="293E3D09" w:rsidR="003E3FB1" w:rsidRPr="0071646B" w:rsidRDefault="00E64D4E" w:rsidP="005C0A2C">
      <w:pPr>
        <w:pBdr>
          <w:top w:val="nil"/>
          <w:left w:val="nil"/>
          <w:bottom w:val="nil"/>
          <w:right w:val="nil"/>
          <w:between w:val="nil"/>
        </w:pBdr>
        <w:spacing w:before="60" w:after="60" w:line="240" w:lineRule="auto"/>
        <w:ind w:left="567"/>
        <w:jc w:val="both"/>
        <w:rPr>
          <w:rFonts w:asciiTheme="minorHAnsi" w:hAnsiTheme="minorHAnsi" w:cstheme="minorHAnsi"/>
          <w:b/>
          <w:strike/>
          <w:color w:val="000000"/>
          <w:u w:val="single"/>
        </w:rPr>
      </w:pPr>
      <w:r w:rsidRPr="0071646B">
        <w:rPr>
          <w:rFonts w:asciiTheme="minorHAnsi" w:hAnsiTheme="minorHAnsi" w:cstheme="minorHAnsi"/>
          <w:color w:val="000000"/>
        </w:rPr>
        <w:t>I suddetti files NON dovranno contenere riferimenti, palesi e/o occulti, all’autore. Si ricorda ai partecipanti di prestare particolare attenzione alle proprietà e ai</w:t>
      </w:r>
      <w:r w:rsidR="005C0A2C">
        <w:rPr>
          <w:rFonts w:asciiTheme="minorHAnsi" w:hAnsiTheme="minorHAnsi" w:cstheme="minorHAnsi"/>
          <w:color w:val="000000"/>
        </w:rPr>
        <w:t xml:space="preserve"> metadati dei singoli file PDF.</w:t>
      </w:r>
    </w:p>
    <w:p w14:paraId="7F7C27E8" w14:textId="42D35E0E" w:rsidR="003E3FB1" w:rsidRDefault="00E64D4E" w:rsidP="005C0A2C">
      <w:pPr>
        <w:pBdr>
          <w:top w:val="nil"/>
          <w:left w:val="nil"/>
          <w:bottom w:val="nil"/>
          <w:right w:val="nil"/>
          <w:between w:val="nil"/>
        </w:pBdr>
        <w:spacing w:after="60" w:line="240" w:lineRule="auto"/>
        <w:jc w:val="both"/>
        <w:rPr>
          <w:b/>
          <w:color w:val="000000"/>
          <w:u w:val="single"/>
        </w:rPr>
      </w:pPr>
      <w:r>
        <w:rPr>
          <w:b/>
          <w:color w:val="000000"/>
          <w:u w:val="single"/>
        </w:rPr>
        <w:t xml:space="preserve">Il partecipante dovrà inserire il numero della tavola e il codice alfanumerico per la </w:t>
      </w:r>
      <w:proofErr w:type="gramStart"/>
      <w:r>
        <w:rPr>
          <w:b/>
          <w:color w:val="000000"/>
          <w:u w:val="single"/>
        </w:rPr>
        <w:t>2</w:t>
      </w:r>
      <w:r w:rsidR="00C934A5" w:rsidRPr="00C934A5">
        <w:rPr>
          <w:b/>
          <w:color w:val="000000"/>
          <w:u w:val="single"/>
          <w:vertAlign w:val="superscript"/>
        </w:rPr>
        <w:t>a</w:t>
      </w:r>
      <w:proofErr w:type="gramEnd"/>
      <w:r>
        <w:rPr>
          <w:b/>
          <w:color w:val="000000"/>
          <w:u w:val="single"/>
        </w:rPr>
        <w:t xml:space="preserve"> fase, da porre in alto a destra di ciascuna tavola, senza modificare posizione e caratteri rispetto ai fac-simile.</w:t>
      </w:r>
    </w:p>
    <w:p w14:paraId="5913EC7C" w14:textId="77777777" w:rsidR="003E3FB1" w:rsidRPr="00E45ACC" w:rsidRDefault="00E64D4E" w:rsidP="0071646B">
      <w:pPr>
        <w:pBdr>
          <w:top w:val="nil"/>
          <w:left w:val="nil"/>
          <w:bottom w:val="nil"/>
          <w:right w:val="nil"/>
          <w:between w:val="nil"/>
        </w:pBdr>
        <w:spacing w:after="0" w:line="240" w:lineRule="auto"/>
        <w:jc w:val="both"/>
        <w:rPr>
          <w:rFonts w:ascii="Verdana" w:eastAsia="Verdana" w:hAnsi="Verdana" w:cs="Verdana"/>
          <w:sz w:val="24"/>
          <w:szCs w:val="24"/>
        </w:rPr>
      </w:pPr>
      <w:r>
        <w:rPr>
          <w:color w:val="000000"/>
        </w:rPr>
        <w:t>Elaborati difformi dalle sopracitate specifiche o che contengano elementi riconoscitivi (quali titoli, loghi, motti, etc.) che potrebbero ricondurre alla paternità della proposta ideativa, comporteranno l'esclusione dal concorso</w:t>
      </w:r>
      <w:r w:rsidRPr="00E45ACC">
        <w:t>.</w:t>
      </w:r>
    </w:p>
    <w:p w14:paraId="6C643EF7" w14:textId="3F65F6B7" w:rsidR="003E3FB1" w:rsidRPr="00E45ACC" w:rsidRDefault="00E64D4E" w:rsidP="00E45ACC">
      <w:pPr>
        <w:pStyle w:val="Titolo2"/>
        <w:spacing w:before="240" w:after="120" w:line="240" w:lineRule="auto"/>
        <w:ind w:left="567" w:hanging="567"/>
        <w:jc w:val="both"/>
        <w:rPr>
          <w:rFonts w:ascii="Calibri" w:eastAsia="Calibri" w:hAnsi="Calibri" w:cs="Calibri"/>
          <w:b/>
          <w:smallCaps/>
          <w:color w:val="23538D"/>
          <w:sz w:val="24"/>
          <w:szCs w:val="24"/>
        </w:rPr>
      </w:pPr>
      <w:r w:rsidRPr="0075476B">
        <w:rPr>
          <w:rFonts w:ascii="Calibri" w:eastAsia="Calibri" w:hAnsi="Calibri" w:cs="Calibri"/>
          <w:b/>
          <w:smallCaps/>
          <w:color w:val="23538D"/>
          <w:sz w:val="24"/>
          <w:szCs w:val="24"/>
        </w:rPr>
        <w:t xml:space="preserve">5.2) Documentazione amministrativa richiesta per la </w:t>
      </w:r>
      <w:proofErr w:type="gramStart"/>
      <w:r w:rsidRPr="0075476B">
        <w:rPr>
          <w:rFonts w:ascii="Calibri" w:eastAsia="Calibri" w:hAnsi="Calibri" w:cs="Calibri"/>
          <w:b/>
          <w:smallCaps/>
          <w:color w:val="23538D"/>
          <w:sz w:val="24"/>
          <w:szCs w:val="24"/>
        </w:rPr>
        <w:t>2</w:t>
      </w:r>
      <w:r w:rsidR="00EB45EF" w:rsidRPr="0075476B">
        <w:rPr>
          <w:rFonts w:ascii="Calibri" w:eastAsia="Calibri" w:hAnsi="Calibri" w:cs="Calibri"/>
          <w:b/>
          <w:bCs/>
          <w:color w:val="1F497D"/>
          <w:sz w:val="24"/>
          <w:szCs w:val="24"/>
          <w:vertAlign w:val="superscript"/>
        </w:rPr>
        <w:t>a</w:t>
      </w:r>
      <w:proofErr w:type="gramEnd"/>
      <w:r w:rsidR="00C775D6" w:rsidRPr="0075476B">
        <w:rPr>
          <w:rFonts w:ascii="Calibri" w:eastAsia="Calibri" w:hAnsi="Calibri" w:cs="Calibri"/>
          <w:b/>
          <w:smallCaps/>
          <w:color w:val="23538D"/>
          <w:sz w:val="24"/>
          <w:szCs w:val="24"/>
        </w:rPr>
        <w:t xml:space="preserve"> fase</w:t>
      </w:r>
    </w:p>
    <w:p w14:paraId="5CD0757A" w14:textId="30CEE62A" w:rsidR="003E3FB1" w:rsidRPr="00E45ACC" w:rsidRDefault="00E64D4E" w:rsidP="0071646B">
      <w:pPr>
        <w:pBdr>
          <w:top w:val="nil"/>
          <w:left w:val="nil"/>
          <w:bottom w:val="nil"/>
          <w:right w:val="nil"/>
          <w:between w:val="nil"/>
        </w:pBdr>
        <w:spacing w:after="0" w:line="240" w:lineRule="auto"/>
        <w:jc w:val="both"/>
      </w:pPr>
      <w:r>
        <w:rPr>
          <w:color w:val="000000"/>
        </w:rPr>
        <w:t xml:space="preserve">Per l’ammissione alla </w:t>
      </w:r>
      <w:proofErr w:type="gramStart"/>
      <w:r w:rsidR="000A21F4">
        <w:rPr>
          <w:color w:val="000000"/>
        </w:rPr>
        <w:t>2</w:t>
      </w:r>
      <w:r w:rsidR="00C934A5" w:rsidRPr="00C934A5">
        <w:rPr>
          <w:color w:val="000000"/>
          <w:vertAlign w:val="superscript"/>
        </w:rPr>
        <w:t>a</w:t>
      </w:r>
      <w:proofErr w:type="gramEnd"/>
      <w:r>
        <w:rPr>
          <w:color w:val="000000"/>
        </w:rPr>
        <w:t xml:space="preserve"> fase è richiesta, pena l'esclusione, la compilazione/caricamento nel sito del concorso della seguente documentazione amministrativa</w:t>
      </w:r>
      <w:r w:rsidR="00C775D6">
        <w:rPr>
          <w:color w:val="000000"/>
        </w:rPr>
        <w:t xml:space="preserve"> </w:t>
      </w:r>
      <w:r>
        <w:rPr>
          <w:b/>
          <w:color w:val="C00000"/>
          <w:highlight w:val="yellow"/>
          <w:vertAlign w:val="superscript"/>
        </w:rPr>
        <w:footnoteReference w:id="27"/>
      </w:r>
      <w:r w:rsidR="004E71FB">
        <w:t>:</w:t>
      </w:r>
    </w:p>
    <w:p w14:paraId="4E2AF1B2" w14:textId="77777777" w:rsidR="003E3FB1" w:rsidRDefault="00E64D4E" w:rsidP="00E45ACC">
      <w:pPr>
        <w:numPr>
          <w:ilvl w:val="0"/>
          <w:numId w:val="5"/>
        </w:numPr>
        <w:spacing w:after="0" w:line="240" w:lineRule="auto"/>
        <w:ind w:left="284" w:hanging="284"/>
        <w:jc w:val="both"/>
        <w:rPr>
          <w:b/>
          <w:sz w:val="20"/>
          <w:szCs w:val="20"/>
        </w:rPr>
      </w:pPr>
      <w:r>
        <w:rPr>
          <w:b/>
          <w:sz w:val="20"/>
          <w:szCs w:val="20"/>
        </w:rPr>
        <w:t>DOCUMENTAZIONE AMMINISTRATIVA</w:t>
      </w:r>
    </w:p>
    <w:p w14:paraId="08557E44" w14:textId="1B343C21" w:rsidR="004E71FB" w:rsidRPr="00FC1F0F" w:rsidRDefault="004E71FB" w:rsidP="004E71FB">
      <w:pPr>
        <w:numPr>
          <w:ilvl w:val="0"/>
          <w:numId w:val="37"/>
        </w:numPr>
        <w:pBdr>
          <w:top w:val="nil"/>
          <w:left w:val="nil"/>
          <w:bottom w:val="nil"/>
          <w:right w:val="nil"/>
          <w:between w:val="nil"/>
        </w:pBdr>
        <w:spacing w:after="0" w:line="240" w:lineRule="auto"/>
        <w:ind w:left="567" w:hanging="283"/>
        <w:jc w:val="both"/>
        <w:rPr>
          <w:color w:val="000000"/>
        </w:rPr>
      </w:pPr>
      <w:r w:rsidRPr="00FC1F0F">
        <w:rPr>
          <w:color w:val="000000"/>
        </w:rPr>
        <w:t>Istanza di partecipazione</w:t>
      </w:r>
      <w:r w:rsidR="006F42B0">
        <w:rPr>
          <w:color w:val="000000"/>
        </w:rPr>
        <w:t>,</w:t>
      </w:r>
      <w:r>
        <w:rPr>
          <w:color w:val="000000"/>
        </w:rPr>
        <w:t xml:space="preserve"> </w:t>
      </w:r>
      <w:r w:rsidRPr="004E71FB">
        <w:rPr>
          <w:color w:val="000000"/>
        </w:rPr>
        <w:t>con accettazione delle norme contenute nel presente disciplinare</w:t>
      </w:r>
      <w:r w:rsidR="00C83A94">
        <w:rPr>
          <w:color w:val="000000"/>
        </w:rPr>
        <w:t xml:space="preserve">, </w:t>
      </w:r>
      <w:r w:rsidR="00C83A94" w:rsidRPr="00C83A94">
        <w:rPr>
          <w:color w:val="000000"/>
        </w:rPr>
        <w:t>in formato PDF, della dimensione massima di 5 MB e firmata digitalmente (es. formato P7m) da tutt</w:t>
      </w:r>
      <w:r w:rsidR="00C83A94" w:rsidRPr="00DE0FD7">
        <w:rPr>
          <w:color w:val="000000"/>
        </w:rPr>
        <w:t>i i soggetti abilitati a impegnare giuridicamente l’operatore economico e/o gli operatori economici (non deve essere prodotto alcun archivio digitale firmato digitalmente)</w:t>
      </w:r>
      <w:r w:rsidRPr="00FC1F0F">
        <w:rPr>
          <w:color w:val="000000"/>
        </w:rPr>
        <w:t>;</w:t>
      </w:r>
    </w:p>
    <w:p w14:paraId="7A8E574F" w14:textId="3B383F96" w:rsidR="003E3FB1" w:rsidRPr="006F42B0" w:rsidRDefault="004E71FB" w:rsidP="00F43A3D">
      <w:pPr>
        <w:numPr>
          <w:ilvl w:val="0"/>
          <w:numId w:val="37"/>
        </w:numPr>
        <w:pBdr>
          <w:top w:val="nil"/>
          <w:left w:val="nil"/>
          <w:bottom w:val="nil"/>
          <w:right w:val="nil"/>
          <w:between w:val="nil"/>
        </w:pBdr>
        <w:spacing w:after="0" w:line="240" w:lineRule="auto"/>
        <w:ind w:left="567" w:hanging="283"/>
        <w:jc w:val="both"/>
        <w:rPr>
          <w:color w:val="000000"/>
        </w:rPr>
      </w:pPr>
      <w:r w:rsidRPr="00FC1F0F">
        <w:rPr>
          <w:color w:val="000000"/>
        </w:rPr>
        <w:t xml:space="preserve">Dichiarazione sostitutiva di assenza di motivi di esclusione e conformità ai limiti di partecipazione </w:t>
      </w:r>
      <w:r w:rsidRPr="006F42B0">
        <w:rPr>
          <w:color w:val="000000"/>
        </w:rPr>
        <w:t>contenuti nel Documento di Gara Unico Europeo – DGUE, in formato XML.</w:t>
      </w:r>
    </w:p>
    <w:p w14:paraId="5CB1542F" w14:textId="2A0C7B94" w:rsidR="003E3FB1" w:rsidRPr="00E45ACC" w:rsidRDefault="00E45ACC" w:rsidP="00E45ACC">
      <w:pPr>
        <w:pBdr>
          <w:top w:val="nil"/>
          <w:left w:val="nil"/>
          <w:bottom w:val="nil"/>
          <w:right w:val="nil"/>
          <w:between w:val="nil"/>
        </w:pBdr>
        <w:spacing w:before="180" w:after="60" w:line="240" w:lineRule="auto"/>
        <w:jc w:val="both"/>
        <w:rPr>
          <w:b/>
          <w:smallCaps/>
          <w:color w:val="1F497D"/>
        </w:rPr>
      </w:pPr>
      <w:r>
        <w:rPr>
          <w:b/>
          <w:smallCaps/>
          <w:color w:val="1F497D"/>
        </w:rPr>
        <w:t xml:space="preserve">5.2.1) </w:t>
      </w:r>
      <w:r w:rsidR="00E64D4E" w:rsidRPr="00E45ACC">
        <w:rPr>
          <w:b/>
          <w:smallCaps/>
          <w:color w:val="1F497D"/>
        </w:rPr>
        <w:t>I</w:t>
      </w:r>
      <w:r w:rsidRPr="00E45ACC">
        <w:rPr>
          <w:b/>
          <w:smallCaps/>
          <w:color w:val="1F497D"/>
        </w:rPr>
        <w:t>nformazioni tecniche relative alla firma digitale</w:t>
      </w:r>
    </w:p>
    <w:p w14:paraId="19F76924" w14:textId="77777777" w:rsidR="003E3FB1" w:rsidRDefault="00E64D4E" w:rsidP="00E45ACC">
      <w:pPr>
        <w:spacing w:after="60" w:line="240" w:lineRule="auto"/>
        <w:jc w:val="both"/>
      </w:pPr>
      <w:r>
        <w:t>È richiesta l’apposizione della firma digitale per la sola documentazione amministrativa. In nessun caso devono essere firmati, per non violare l’anonimato, gli elaborati.</w:t>
      </w:r>
    </w:p>
    <w:p w14:paraId="43894A4B" w14:textId="25501A5A" w:rsidR="003E3FB1" w:rsidRDefault="00E64D4E" w:rsidP="00E45ACC">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w:t>
      </w:r>
      <w:r w:rsidR="00E45ACC">
        <w:t>di del tipo “nomefile.pdf.p7m”.</w:t>
      </w:r>
    </w:p>
    <w:p w14:paraId="04F3EC47" w14:textId="77777777" w:rsidR="003E3FB1" w:rsidRDefault="00E64D4E" w:rsidP="00E45ACC">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1CBC08C8" w14:textId="77777777" w:rsidR="003E3FB1" w:rsidRDefault="00E64D4E" w:rsidP="00E45ACC">
      <w:pPr>
        <w:spacing w:after="60" w:line="240" w:lineRule="auto"/>
        <w:jc w:val="both"/>
      </w:pPr>
      <w:r>
        <w:lastRenderedPageBreak/>
        <w:t>Per qualsiasi dubbio o problema relativo all’apposizione della firma digitale parallela, i concorrenti sono invitati a rivolgersi all’assistenza tecnica del proprio gestore di firma.</w:t>
      </w:r>
    </w:p>
    <w:p w14:paraId="74A9A1D7" w14:textId="77777777" w:rsidR="003E3FB1" w:rsidRDefault="00E64D4E" w:rsidP="00E45ACC">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CA5348F" w14:textId="64A67C5F"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5.3) Richiesta chiarimenti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Pr="002135EE">
        <w:rPr>
          <w:rFonts w:ascii="Calibri" w:eastAsia="Calibri" w:hAnsi="Calibri" w:cs="Calibri"/>
          <w:b/>
          <w:smallCaps/>
          <w:color w:val="23538D"/>
          <w:sz w:val="24"/>
          <w:szCs w:val="24"/>
        </w:rPr>
        <w:t xml:space="preserve"> fase</w:t>
      </w:r>
    </w:p>
    <w:p w14:paraId="48FFB3D0" w14:textId="2CBA8A39" w:rsidR="004B41B1" w:rsidRPr="00095CA1" w:rsidRDefault="004B41B1" w:rsidP="004942A6">
      <w:pPr>
        <w:spacing w:after="60" w:line="240" w:lineRule="auto"/>
        <w:jc w:val="both"/>
        <w:rPr>
          <w:iCs/>
          <w:color w:val="000000"/>
        </w:rPr>
      </w:pPr>
      <w:r>
        <w:rPr>
          <w:color w:val="000000"/>
        </w:rPr>
        <w:t xml:space="preserve">Le richieste di chiarimento possono essere inoltrate esclusivamente secondo la procedura prevista nel sito web del concorso all’indirizzo </w:t>
      </w:r>
      <w:r w:rsidRPr="00F03CA1">
        <w:rPr>
          <w:b/>
          <w:i/>
        </w:rPr>
        <w:t>https://www.concorsiawn.it/__________/quesiti</w:t>
      </w:r>
      <w:r>
        <w:rPr>
          <w:color w:val="000000"/>
        </w:rPr>
        <w:t xml:space="preserve">, entro il termine indicato nel </w:t>
      </w:r>
      <w:r>
        <w:rPr>
          <w:i/>
          <w:color w:val="000000"/>
        </w:rPr>
        <w:t>calendario.</w:t>
      </w:r>
    </w:p>
    <w:p w14:paraId="14A21BD7" w14:textId="77777777" w:rsidR="004B41B1" w:rsidRDefault="004B41B1" w:rsidP="004942A6">
      <w:pPr>
        <w:pBdr>
          <w:top w:val="nil"/>
          <w:left w:val="nil"/>
          <w:bottom w:val="nil"/>
          <w:right w:val="nil"/>
          <w:between w:val="nil"/>
        </w:pBdr>
        <w:spacing w:after="60" w:line="240" w:lineRule="auto"/>
        <w:jc w:val="both"/>
        <w:rPr>
          <w:color w:val="000000"/>
          <w:highlight w:val="cyan"/>
        </w:rPr>
      </w:pPr>
      <w:r>
        <w:rPr>
          <w:color w:val="000000"/>
        </w:rPr>
        <w:t>Le risposte saranno pubblicate, a cura del RUP, sul sito web di cui a</w:t>
      </w:r>
      <w:r w:rsidRPr="00374059">
        <w:rPr>
          <w:color w:val="000000"/>
        </w:rPr>
        <w:t>l paragrafo 1.3, entro i termini stabiliti nello stesso calendario. Tali risposte, unitamente ai quesiti posti, fara</w:t>
      </w:r>
      <w:r>
        <w:rPr>
          <w:color w:val="000000"/>
        </w:rPr>
        <w:t>nno parte integrante del bando.</w:t>
      </w:r>
    </w:p>
    <w:p w14:paraId="2A12C273" w14:textId="77777777" w:rsidR="004B41B1" w:rsidRDefault="004B41B1" w:rsidP="004942A6">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4408652F" w14:textId="77777777" w:rsidR="004942A6" w:rsidRPr="004942A6" w:rsidRDefault="004942A6" w:rsidP="004942A6">
      <w:pPr>
        <w:pBdr>
          <w:top w:val="nil"/>
          <w:left w:val="nil"/>
          <w:bottom w:val="nil"/>
          <w:right w:val="nil"/>
          <w:between w:val="nil"/>
        </w:pBdr>
        <w:spacing w:after="60" w:line="240" w:lineRule="auto"/>
        <w:jc w:val="both"/>
        <w:rPr>
          <w:color w:val="000000"/>
        </w:rPr>
      </w:pPr>
      <w:r w:rsidRPr="004942A6">
        <w:rPr>
          <w:color w:val="000000"/>
        </w:rPr>
        <w:t>Non costituiscono richieste di chiarimenti quelle concernenti l’assistenza tecnico-specialistica alle procedure FVOE, risolvibili attraverso l’assistenza tecnica messa a disposizione dall’ANAC.</w:t>
      </w:r>
    </w:p>
    <w:p w14:paraId="19DCBB41" w14:textId="111E9B3D" w:rsidR="004942A6" w:rsidRDefault="004942A6" w:rsidP="004942A6">
      <w:pPr>
        <w:pBdr>
          <w:top w:val="nil"/>
          <w:left w:val="nil"/>
          <w:bottom w:val="nil"/>
          <w:right w:val="nil"/>
          <w:between w:val="nil"/>
        </w:pBdr>
        <w:spacing w:after="60" w:line="240" w:lineRule="auto"/>
        <w:jc w:val="both"/>
        <w:rPr>
          <w:color w:val="000000"/>
        </w:rPr>
      </w:pPr>
      <w:r w:rsidRPr="004942A6">
        <w:rPr>
          <w:color w:val="000000"/>
        </w:rPr>
        <w:t xml:space="preserve">Per qualsiasi necessità di tipo tecnico-operativo, come ad esempio problemi durante la fase di caricamento del materiale di concorso, è possibile contattare l’assistenza tecnica della piattaforma all’indirizzo </w:t>
      </w:r>
      <w:r w:rsidRPr="004942A6">
        <w:rPr>
          <w:i/>
          <w:iCs/>
          <w:color w:val="000000"/>
        </w:rPr>
        <w:t>assistenza.concorsi@kinetica.it</w:t>
      </w:r>
      <w:r w:rsidRPr="004942A6">
        <w:rPr>
          <w:color w:val="000000"/>
        </w:rPr>
        <w:t>.</w:t>
      </w:r>
    </w:p>
    <w:p w14:paraId="394B1B18" w14:textId="6F615261"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5.4) Modalità di consegna elaborati progettuali e documentazione amministrativa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004B41B1" w:rsidRPr="002135EE">
        <w:rPr>
          <w:rFonts w:ascii="Calibri" w:eastAsia="Calibri" w:hAnsi="Calibri" w:cs="Calibri"/>
          <w:b/>
          <w:smallCaps/>
          <w:color w:val="23538D"/>
          <w:sz w:val="24"/>
          <w:szCs w:val="24"/>
        </w:rPr>
        <w:t xml:space="preserve"> fase</w:t>
      </w:r>
    </w:p>
    <w:p w14:paraId="115B28E9" w14:textId="77777777" w:rsidR="003E3FB1" w:rsidRDefault="00E64D4E" w:rsidP="004B41B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29230573" w14:textId="77777777" w:rsidR="00BA3064" w:rsidRDefault="00BA3064" w:rsidP="00BA3064">
      <w:pPr>
        <w:pBdr>
          <w:top w:val="nil"/>
          <w:left w:val="nil"/>
          <w:bottom w:val="nil"/>
          <w:right w:val="nil"/>
          <w:between w:val="nil"/>
        </w:pBdr>
        <w:spacing w:after="60" w:line="240" w:lineRule="auto"/>
        <w:jc w:val="both"/>
        <w:rPr>
          <w:color w:val="000000"/>
        </w:rPr>
      </w:pPr>
      <w:r w:rsidRPr="00BA306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5214831F" w14:textId="182714E8" w:rsidR="003E3FB1" w:rsidRDefault="00E64D4E" w:rsidP="004B41B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004B41B1">
        <w:rPr>
          <w:color w:val="000000"/>
        </w:rPr>
        <w:t>.</w:t>
      </w:r>
    </w:p>
    <w:p w14:paraId="77F728AE" w14:textId="5BED96F9" w:rsidR="003E3FB1" w:rsidRDefault="00E64D4E" w:rsidP="004B41B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5FE0950B" w14:textId="23A7E90B" w:rsidR="003E3FB1" w:rsidRDefault="00BA3064" w:rsidP="0071646B">
      <w:pPr>
        <w:spacing w:after="0" w:line="240" w:lineRule="auto"/>
        <w:jc w:val="both"/>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w:t>
      </w:r>
      <w:r>
        <w:rPr>
          <w:color w:val="000000"/>
        </w:rPr>
        <w:t xml:space="preserve"> </w:t>
      </w:r>
      <w:r w:rsidR="004B41B1">
        <w:t>Oltre il giorno e l'ora indicati, n</w:t>
      </w:r>
      <w:r w:rsidR="00E64D4E">
        <w:t>on è possibile ripetere un'iscrizione non andata a buon fine, indi</w:t>
      </w:r>
      <w:r w:rsidR="004B41B1">
        <w:t>pendentemente dalla motivazione</w:t>
      </w:r>
      <w:r w:rsidR="00E64D4E">
        <w:t xml:space="preserve">. L'orario è tassativo e si riferisce al server della piattaforma concorsi configurato con sincronizzazione con un server NTP (Network Time </w:t>
      </w:r>
      <w:proofErr w:type="spellStart"/>
      <w:r w:rsidR="00E64D4E">
        <w:t>Protocol</w:t>
      </w:r>
      <w:proofErr w:type="spellEnd"/>
      <w:r w:rsidR="00E64D4E">
        <w:t>).</w:t>
      </w:r>
    </w:p>
    <w:p w14:paraId="45C2AE52" w14:textId="03D579E8"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5.5) Commissione giudicatrice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004B41B1" w:rsidRPr="002135EE">
        <w:rPr>
          <w:rFonts w:ascii="Calibri" w:eastAsia="Calibri" w:hAnsi="Calibri" w:cs="Calibri"/>
          <w:b/>
          <w:smallCaps/>
          <w:color w:val="23538D"/>
          <w:sz w:val="24"/>
          <w:szCs w:val="24"/>
        </w:rPr>
        <w:t xml:space="preserve"> fase</w:t>
      </w:r>
    </w:p>
    <w:p w14:paraId="58A66C22" w14:textId="2C5DB8B9" w:rsidR="003E3FB1" w:rsidRPr="00295C59" w:rsidRDefault="00E64D4E" w:rsidP="004B41B1">
      <w:pPr>
        <w:pBdr>
          <w:top w:val="nil"/>
          <w:left w:val="nil"/>
          <w:bottom w:val="nil"/>
          <w:right w:val="nil"/>
          <w:between w:val="nil"/>
        </w:pBdr>
        <w:spacing w:after="60" w:line="240" w:lineRule="auto"/>
        <w:jc w:val="both"/>
        <w:rPr>
          <w:color w:val="000000"/>
        </w:rPr>
      </w:pPr>
      <w:r w:rsidRPr="00295C59">
        <w:rPr>
          <w:color w:val="000000"/>
        </w:rPr>
        <w:t xml:space="preserve">La composizione della commissione giudicatrice per la </w:t>
      </w:r>
      <w:proofErr w:type="gramStart"/>
      <w:r w:rsidRPr="00295C59">
        <w:rPr>
          <w:color w:val="000000"/>
        </w:rPr>
        <w:t>2</w:t>
      </w:r>
      <w:r w:rsidR="00C934A5" w:rsidRPr="00C934A5">
        <w:rPr>
          <w:color w:val="000000"/>
          <w:vertAlign w:val="superscript"/>
        </w:rPr>
        <w:t>a</w:t>
      </w:r>
      <w:proofErr w:type="gramEnd"/>
      <w:r w:rsidRPr="00295C59">
        <w:rPr>
          <w:color w:val="000000"/>
        </w:rPr>
        <w:t xml:space="preserve"> fase corrisponde a quella della 1</w:t>
      </w:r>
      <w:r w:rsidR="00C934A5" w:rsidRPr="00C934A5">
        <w:rPr>
          <w:color w:val="000000"/>
          <w:vertAlign w:val="superscript"/>
        </w:rPr>
        <w:t>a</w:t>
      </w:r>
      <w:r w:rsidRPr="00295C59">
        <w:rPr>
          <w:color w:val="000000"/>
        </w:rPr>
        <w:t xml:space="preserve"> fase.</w:t>
      </w:r>
    </w:p>
    <w:p w14:paraId="6B64E73E" w14:textId="77777777" w:rsidR="004B41B1" w:rsidRDefault="00E64D4E" w:rsidP="004B41B1">
      <w:pPr>
        <w:pBdr>
          <w:top w:val="nil"/>
          <w:left w:val="nil"/>
          <w:bottom w:val="nil"/>
          <w:right w:val="nil"/>
          <w:between w:val="nil"/>
        </w:pBdr>
        <w:spacing w:after="60" w:line="240" w:lineRule="auto"/>
        <w:jc w:val="both"/>
        <w:rPr>
          <w:color w:val="000000"/>
        </w:rPr>
      </w:pPr>
      <w:r w:rsidRPr="00295C59">
        <w:rPr>
          <w:color w:val="000000"/>
        </w:rPr>
        <w:t>La decisione della commissione è vincolante per l'Ente banditore che, previa verifica dei requisiti dei partecipanti, approverà la graduatoria finale, mediante apposit</w:t>
      </w:r>
      <w:r w:rsidR="004B41B1">
        <w:rPr>
          <w:color w:val="000000"/>
        </w:rPr>
        <w:t>o provvedimento amministrativo.</w:t>
      </w:r>
    </w:p>
    <w:p w14:paraId="038F4738" w14:textId="77C5FB5E"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lastRenderedPageBreak/>
        <w:t>La commissione giudicatrice dovrà concludere i propri lavori entro i</w:t>
      </w:r>
      <w:r w:rsidR="003469F0">
        <w:rPr>
          <w:color w:val="000000"/>
        </w:rPr>
        <w:t>l</w:t>
      </w:r>
      <w:r w:rsidRPr="00295C59">
        <w:rPr>
          <w:color w:val="000000"/>
        </w:rPr>
        <w:t xml:space="preserve"> termin</w:t>
      </w:r>
      <w:r w:rsidR="003469F0">
        <w:rPr>
          <w:color w:val="000000"/>
        </w:rPr>
        <w:t>e</w:t>
      </w:r>
      <w:r w:rsidRPr="00295C59">
        <w:rPr>
          <w:color w:val="000000"/>
        </w:rPr>
        <w:t xml:space="preserve"> fissat</w:t>
      </w:r>
      <w:r w:rsidR="003469F0">
        <w:rPr>
          <w:color w:val="000000"/>
        </w:rPr>
        <w:t>o</w:t>
      </w:r>
      <w:r w:rsidRPr="00295C59">
        <w:rPr>
          <w:color w:val="000000"/>
        </w:rPr>
        <w:t xml:space="preserve"> dal calendario.</w:t>
      </w:r>
    </w:p>
    <w:p w14:paraId="2AABF448" w14:textId="6C36B24F"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5.6) Procedura e criteri di valutazione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007A2293">
        <w:rPr>
          <w:rFonts w:ascii="Calibri" w:eastAsia="Calibri" w:hAnsi="Calibri" w:cs="Calibri"/>
          <w:b/>
          <w:smallCaps/>
          <w:color w:val="23538D"/>
          <w:sz w:val="24"/>
          <w:szCs w:val="24"/>
        </w:rPr>
        <w:t xml:space="preserve"> fase</w:t>
      </w:r>
    </w:p>
    <w:p w14:paraId="21C725D5" w14:textId="77777777"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Nella sua prima seduta, la commissione deciderà in merito all’ammissione dei partecipanti e definirà la metodologia dei propri lavori, nel rispetto delle modalità previste dall’art. 93 del codice, riferendosi unicamente ai seguenti criteri, senza stabilire sub-criteri:</w:t>
      </w:r>
    </w:p>
    <w:p w14:paraId="02404350"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766312D9"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51D71747"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43A4E6B8"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2833F836" w14:textId="77777777" w:rsidR="004B41B1" w:rsidRPr="00203949" w:rsidRDefault="004B41B1" w:rsidP="00842B3D">
      <w:pPr>
        <w:pStyle w:val="Paragrafoelenco"/>
        <w:numPr>
          <w:ilvl w:val="0"/>
          <w:numId w:val="38"/>
        </w:numPr>
        <w:pBdr>
          <w:top w:val="nil"/>
          <w:left w:val="nil"/>
          <w:bottom w:val="nil"/>
          <w:right w:val="nil"/>
          <w:between w:val="nil"/>
        </w:pBdr>
        <w:spacing w:after="60" w:line="240" w:lineRule="auto"/>
        <w:ind w:left="284" w:hanging="284"/>
        <w:jc w:val="both"/>
        <w:rPr>
          <w:color w:val="000000"/>
        </w:rPr>
      </w:pPr>
      <w:r w:rsidRPr="00203949">
        <w:rPr>
          <w:color w:val="000000"/>
        </w:rPr>
        <w:t>__________ - fino a __________ punti.</w:t>
      </w:r>
    </w:p>
    <w:p w14:paraId="449949FE" w14:textId="77F4E967"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La valutazione degli elaborati di </w:t>
      </w:r>
      <w:r w:rsidR="00D0145C">
        <w:rPr>
          <w:color w:val="000000"/>
        </w:rPr>
        <w:t>concorso</w:t>
      </w:r>
      <w:r>
        <w:rPr>
          <w:color w:val="000000"/>
        </w:rPr>
        <w:t xml:space="preserve"> avviene attraverso vagli critici successivi per ciascuno dei criteri sopraelencati. Il risultato sarà motivato con l’assegnazione di punteggi e </w:t>
      </w:r>
      <w:r w:rsidR="004B41B1">
        <w:rPr>
          <w:color w:val="000000"/>
        </w:rPr>
        <w:t xml:space="preserve">la </w:t>
      </w:r>
      <w:r>
        <w:rPr>
          <w:color w:val="000000"/>
        </w:rPr>
        <w:t>definizione d</w:t>
      </w:r>
      <w:r w:rsidR="004B41B1">
        <w:rPr>
          <w:color w:val="000000"/>
        </w:rPr>
        <w:t>ella</w:t>
      </w:r>
      <w:r>
        <w:rPr>
          <w:color w:val="000000"/>
        </w:rPr>
        <w:t xml:space="preserve"> graduatoria finale.</w:t>
      </w:r>
    </w:p>
    <w:p w14:paraId="47B878A1" w14:textId="045A6AE2"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5.7)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28"/>
      </w:r>
      <w:r w:rsidR="002135EE">
        <w:rPr>
          <w:color w:val="000000"/>
        </w:rPr>
        <w:t>.</w:t>
      </w:r>
    </w:p>
    <w:p w14:paraId="6758D8EA" w14:textId="7C8EED38" w:rsidR="003E3FB1" w:rsidRDefault="00E64D4E" w:rsidP="0071646B">
      <w:pPr>
        <w:pBdr>
          <w:top w:val="nil"/>
          <w:left w:val="nil"/>
          <w:bottom w:val="nil"/>
          <w:right w:val="nil"/>
          <w:between w:val="nil"/>
        </w:pBdr>
        <w:spacing w:after="0" w:line="240" w:lineRule="auto"/>
        <w:jc w:val="both"/>
        <w:rPr>
          <w:b/>
          <w:color w:val="000000"/>
        </w:rPr>
      </w:pPr>
      <w:r>
        <w:rPr>
          <w:color w:val="000000"/>
        </w:rPr>
        <w:t>Tale mo</w:t>
      </w:r>
      <w:r w:rsidR="002135EE">
        <w:rPr>
          <w:color w:val="000000"/>
        </w:rPr>
        <w:t xml:space="preserve">ntepremi sarà distribuito </w:t>
      </w:r>
      <w:r w:rsidR="0060315D">
        <w:rPr>
          <w:b/>
          <w:color w:val="C00000"/>
          <w:highlight w:val="yellow"/>
          <w:vertAlign w:val="superscript"/>
        </w:rPr>
        <w:footnoteReference w:id="29"/>
      </w:r>
      <w:r w:rsidR="0060315D">
        <w:rPr>
          <w:color w:val="000000"/>
        </w:rPr>
        <w:t xml:space="preserve"> </w:t>
      </w:r>
      <w:r w:rsidR="002135EE">
        <w:rPr>
          <w:color w:val="000000"/>
        </w:rPr>
        <w:t xml:space="preserve">mediante l’assegnazione dei seguenti premi </w:t>
      </w:r>
      <w:r w:rsidR="0060315D">
        <w:rPr>
          <w:b/>
          <w:color w:val="C00000"/>
          <w:highlight w:val="yellow"/>
          <w:vertAlign w:val="superscript"/>
        </w:rPr>
        <w:footnoteReference w:id="30"/>
      </w:r>
      <w:r w:rsidR="002135EE">
        <w:rPr>
          <w:color w:val="000000"/>
        </w:rPr>
        <w:t>:</w:t>
      </w:r>
    </w:p>
    <w:p w14:paraId="5686884F" w14:textId="781B9573"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1°</w:t>
      </w:r>
      <w:proofErr w:type="gramEnd"/>
      <w:r>
        <w:rPr>
          <w:b/>
          <w:color w:val="000000"/>
        </w:rPr>
        <w:t xml:space="preserve"> classificato</w:t>
      </w:r>
      <w:r>
        <w:rPr>
          <w:color w:val="000000"/>
        </w:rPr>
        <w:t>:</w:t>
      </w:r>
      <w:r w:rsidR="002135EE">
        <w:rPr>
          <w:color w:val="000000"/>
        </w:rPr>
        <w:t xml:space="preserve"> €</w:t>
      </w:r>
      <w:r>
        <w:rPr>
          <w:color w:val="000000"/>
        </w:rPr>
        <w:t xml:space="preserve"> </w:t>
      </w:r>
      <w:r w:rsidR="002135EE" w:rsidRPr="00203949">
        <w:rPr>
          <w:color w:val="000000"/>
        </w:rPr>
        <w:t>__________</w:t>
      </w:r>
      <w:r w:rsidR="002135EE">
        <w:rPr>
          <w:color w:val="000000"/>
        </w:rPr>
        <w:t xml:space="preserve"> </w:t>
      </w:r>
      <w:r w:rsidR="002135EE">
        <w:rPr>
          <w:b/>
          <w:color w:val="C00000"/>
          <w:highlight w:val="yellow"/>
          <w:vertAlign w:val="superscript"/>
        </w:rPr>
        <w:footnoteReference w:id="31"/>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2°</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3°</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4°</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2D298788" w:rsidR="003E3FB1" w:rsidRDefault="00E64D4E" w:rsidP="006A27FC">
      <w:pPr>
        <w:pBdr>
          <w:top w:val="nil"/>
          <w:left w:val="nil"/>
          <w:bottom w:val="nil"/>
          <w:right w:val="nil"/>
          <w:between w:val="nil"/>
        </w:pBdr>
        <w:spacing w:after="60" w:line="240" w:lineRule="auto"/>
        <w:rPr>
          <w:color w:val="000000"/>
        </w:rPr>
      </w:pPr>
      <w:r>
        <w:rPr>
          <w:b/>
          <w:color w:val="000000"/>
        </w:rPr>
        <w:t xml:space="preserve">Premio per il </w:t>
      </w:r>
      <w:proofErr w:type="gramStart"/>
      <w:r>
        <w:rPr>
          <w:b/>
          <w:color w:val="000000"/>
        </w:rPr>
        <w:t>5°</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64354D">
        <w:rPr>
          <w:color w:val="000000"/>
        </w:rPr>
        <w:t xml:space="preserve"> </w:t>
      </w:r>
      <w:r w:rsidR="0064354D">
        <w:rPr>
          <w:b/>
          <w:color w:val="C00000"/>
          <w:highlight w:val="yellow"/>
          <w:vertAlign w:val="superscript"/>
        </w:rPr>
        <w:footnoteReference w:id="32"/>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1487F87A"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Avranno diritto al premio solo i concorrenti che conseguiranno alla </w:t>
      </w:r>
      <w:proofErr w:type="gramStart"/>
      <w:r w:rsidR="000A21F4">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del concorso un punteggio non inferiore a 40/100. Le economie derivanti dall’eventuale non assegnazione di un premio, saranno equamente redistribuite in favore dei premiati.</w:t>
      </w:r>
    </w:p>
    <w:p w14:paraId="28192C02" w14:textId="733401AE"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progetto di fattibilità tecnico economica)</w:t>
      </w:r>
      <w:r w:rsidR="00C25F81">
        <w:rPr>
          <w:color w:val="000000"/>
        </w:rPr>
        <w:t>,</w:t>
      </w:r>
      <w:r w:rsidR="00C175D1" w:rsidRPr="000A21F4">
        <w:t xml:space="preserve"> </w:t>
      </w:r>
      <w:r w:rsidRPr="000A21F4">
        <w:rPr>
          <w:color w:val="000000"/>
        </w:rPr>
        <w:t>utilizzabile a l</w:t>
      </w:r>
      <w:r>
        <w:rPr>
          <w:color w:val="000000"/>
        </w:rPr>
        <w:t xml:space="preserve">ivello </w:t>
      </w:r>
      <w:r>
        <w:rPr>
          <w:color w:val="000000"/>
        </w:rPr>
        <w:lastRenderedPageBreak/>
        <w:t>curriculare sia in termini di requisiti di partecipazione che di merito tecnico nell'ambito di procedure di affidamento di servizi di architettura e ingegneria.</w:t>
      </w:r>
    </w:p>
    <w:p w14:paraId="68BA2017" w14:textId="631754DE"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5.8)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 xml:space="preserve">erifica dei requisiti del vincitore - Graduatoria definitiva </w:t>
      </w:r>
    </w:p>
    <w:p w14:paraId="476E0A9E" w14:textId="77777777" w:rsidR="003E3FB1" w:rsidRDefault="00E64D4E" w:rsidP="00630F98">
      <w:pPr>
        <w:pBdr>
          <w:top w:val="nil"/>
          <w:left w:val="nil"/>
          <w:bottom w:val="nil"/>
          <w:right w:val="nil"/>
          <w:between w:val="nil"/>
        </w:pBdr>
        <w:spacing w:after="60" w:line="240" w:lineRule="auto"/>
        <w:jc w:val="both"/>
        <w:rPr>
          <w:color w:val="000000"/>
        </w:rPr>
      </w:pPr>
      <w:r>
        <w:rPr>
          <w:color w:val="000000"/>
        </w:rPr>
        <w:t>La proposta di aggiudicazione è formulata dalla commissione giudicatrice in favore del concorrente che ha presentato la migliore proposta progettuale. Con tale adempimento, la commissione 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76FFD341" w:rsidR="003E3FB1" w:rsidRDefault="00E64D4E" w:rsidP="00630F98">
      <w:pPr>
        <w:pBdr>
          <w:top w:val="nil"/>
          <w:left w:val="nil"/>
          <w:bottom w:val="nil"/>
          <w:right w:val="nil"/>
          <w:between w:val="nil"/>
        </w:pBdr>
        <w:spacing w:after="60" w:line="240" w:lineRule="auto"/>
        <w:jc w:val="both"/>
        <w:rPr>
          <w:color w:val="000000"/>
        </w:rPr>
      </w:pPr>
      <w:r>
        <w:rPr>
          <w:color w:val="000000"/>
        </w:rPr>
        <w:t xml:space="preserve">Il vincitore, individuato in via provvisoria, gli altri soggetti ammessi alla </w:t>
      </w:r>
      <w:proofErr w:type="gramStart"/>
      <w:r w:rsidR="000A21F4">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e i restanti autori delle proposte progettuali meritevoli dovranno fornire entro 30 (trenta) giorni dalla richiesta dell’Ente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 xml:space="preserve">stanza di partecipazione, l’Ente banditore invita, se necessario, i partecipanti a completare o a fornire, entro un termine di </w:t>
      </w:r>
      <w:proofErr w:type="gramStart"/>
      <w:r>
        <w:rPr>
          <w:color w:val="000000"/>
        </w:rPr>
        <w:t>10</w:t>
      </w:r>
      <w:proofErr w:type="gramEnd"/>
      <w:r>
        <w:rPr>
          <w:color w:val="000000"/>
        </w:rPr>
        <w:t xml:space="preserve"> giorni, chiarimenti in ordine al contenuto dei certificati e documenti presentati.</w:t>
      </w:r>
    </w:p>
    <w:p w14:paraId="5C171AE6" w14:textId="36E88562" w:rsidR="003E3FB1" w:rsidRDefault="00E64D4E" w:rsidP="0071646B">
      <w:pPr>
        <w:pBdr>
          <w:top w:val="nil"/>
          <w:left w:val="nil"/>
          <w:bottom w:val="nil"/>
          <w:right w:val="nil"/>
          <w:between w:val="nil"/>
        </w:pBdr>
        <w:spacing w:after="0" w:line="240" w:lineRule="auto"/>
        <w:jc w:val="both"/>
        <w:rPr>
          <w:color w:val="000000"/>
        </w:rPr>
      </w:pPr>
      <w:r>
        <w:rPr>
          <w:color w:val="000000"/>
        </w:rPr>
        <w:t>All’esito positivo della verifica del possesso dei requisiti in capo al vincitore, la stazione appaltante procede all’aggiudicazione (proclamazione del vincitore), che è immediatamente efficace, ai sensi dell’art. 17</w:t>
      </w:r>
      <w:r w:rsidR="00630F98">
        <w:rPr>
          <w:color w:val="000000"/>
        </w:rPr>
        <w:t>,</w:t>
      </w:r>
      <w:r>
        <w:rPr>
          <w:color w:val="000000"/>
        </w:rPr>
        <w:t xml:space="preserve"> comma 5 del codice. In caso di esito negativo delle verifiche, ovvero di mancata comprova dei requisiti, la stazione appaltante proceder</w:t>
      </w:r>
      <w:r w:rsidR="00630F98">
        <w:rPr>
          <w:color w:val="000000"/>
        </w:rPr>
        <w:t>à</w:t>
      </w:r>
      <w:r>
        <w:rPr>
          <w:color w:val="000000"/>
        </w:rPr>
        <w:t xml:space="preserve"> alla revoca dell’aggiudicazione (in via provvisoria) e alla segnalazione all’ANAC del vincitore. In tal caso, la stazione appaltante procederà, con le modalit</w:t>
      </w:r>
      <w:r w:rsidR="00630F98">
        <w:rPr>
          <w:color w:val="000000"/>
        </w:rPr>
        <w:t>à</w:t>
      </w:r>
      <w:r>
        <w:rPr>
          <w:color w:val="000000"/>
        </w:rPr>
        <w:t xml:space="preserve"> sopra indicate, nei confronti del secondo in graduatoria. Nell’ipotesi in cui l’appalto non possa essere aggiudicato neppure a quest’ultimo, la stazione appaltante proceder</w:t>
      </w:r>
      <w:r w:rsidR="00630F98">
        <w:rPr>
          <w:color w:val="000000"/>
        </w:rPr>
        <w:t>à</w:t>
      </w:r>
      <w:r>
        <w:rPr>
          <w:color w:val="000000"/>
        </w:rPr>
        <w:t>, con le medesime modalità sopra citate, scorrendo la graduatoria.</w:t>
      </w:r>
    </w:p>
    <w:p w14:paraId="7D6FD154" w14:textId="77777777" w:rsidR="003E3FB1" w:rsidRPr="00B40046" w:rsidRDefault="00E64D4E" w:rsidP="00630F98">
      <w:pPr>
        <w:pStyle w:val="Titolo1"/>
        <w:spacing w:before="360" w:after="240" w:line="240" w:lineRule="auto"/>
        <w:rPr>
          <w:rFonts w:ascii="Calibri" w:eastAsia="Calibri" w:hAnsi="Calibri"/>
          <w:color w:val="FFFFFF" w:themeColor="background1"/>
          <w:shd w:val="clear" w:color="auto" w:fill="1F497D"/>
        </w:rPr>
      </w:pPr>
      <w:r w:rsidRPr="00B40046">
        <w:rPr>
          <w:rFonts w:ascii="Calibri" w:eastAsia="Calibri" w:hAnsi="Calibri"/>
          <w:color w:val="FFFFFF" w:themeColor="background1"/>
          <w:shd w:val="clear" w:color="auto" w:fill="1F497D"/>
        </w:rPr>
        <w:t>6) OPERAZIONI CONCLUSIVE</w:t>
      </w:r>
    </w:p>
    <w:p w14:paraId="45BE734F" w14:textId="5248F19F"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6.1) Affidamento dell'incarico</w:t>
      </w:r>
    </w:p>
    <w:p w14:paraId="365A77D7" w14:textId="1D50BE13"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vincitore del </w:t>
      </w:r>
      <w:r w:rsidR="00D0145C">
        <w:rPr>
          <w:color w:val="000000"/>
        </w:rPr>
        <w:t>concorso</w:t>
      </w:r>
      <w:r>
        <w:rPr>
          <w:color w:val="000000"/>
        </w:rPr>
        <w:t xml:space="preserve">, entro </w:t>
      </w:r>
      <w:r w:rsidR="00630F98" w:rsidRPr="00203949">
        <w:rPr>
          <w:color w:val="000000"/>
        </w:rPr>
        <w:t>__________</w:t>
      </w:r>
      <w:r w:rsidR="00630F98">
        <w:rPr>
          <w:color w:val="000000"/>
        </w:rPr>
        <w:t xml:space="preserve"> </w:t>
      </w:r>
      <w:r>
        <w:rPr>
          <w:b/>
          <w:color w:val="C00000"/>
          <w:highlight w:val="yellow"/>
          <w:vertAlign w:val="superscript"/>
        </w:rPr>
        <w:footnoteReference w:id="33"/>
      </w:r>
      <w:r>
        <w:rPr>
          <w:b/>
          <w:color w:val="C00000"/>
        </w:rPr>
        <w:t xml:space="preserve"> </w:t>
      </w:r>
      <w:r>
        <w:rPr>
          <w:color w:val="000000"/>
        </w:rPr>
        <w:t xml:space="preserve">giorni dalla proclamazione, dovrà completare lo sviluppo degli elaborati concorsuali, raggiungendo il livello del </w:t>
      </w:r>
      <w:r w:rsidRPr="00735982">
        <w:rPr>
          <w:i/>
          <w:color w:val="000000"/>
        </w:rPr>
        <w:t xml:space="preserve">progetto di </w:t>
      </w:r>
      <w:r>
        <w:rPr>
          <w:i/>
          <w:color w:val="000000"/>
        </w:rPr>
        <w:t>fattibilità tecnica ed economica.</w:t>
      </w:r>
    </w:p>
    <w:p w14:paraId="47B43A4A" w14:textId="2B7FA12A" w:rsidR="003E3FB1" w:rsidRDefault="00805A8E" w:rsidP="00DD0E5A">
      <w:pPr>
        <w:pBdr>
          <w:top w:val="nil"/>
          <w:left w:val="nil"/>
          <w:bottom w:val="nil"/>
          <w:right w:val="nil"/>
          <w:between w:val="nil"/>
        </w:pBdr>
        <w:spacing w:after="60" w:line="240" w:lineRule="auto"/>
        <w:jc w:val="both"/>
        <w:rPr>
          <w:color w:val="000000"/>
        </w:rPr>
      </w:pPr>
      <w:bookmarkStart w:id="13" w:name="_heading=h.1t3h5sf" w:colFirst="0" w:colLast="0"/>
      <w:bookmarkEnd w:id="13"/>
      <w:r>
        <w:rPr>
          <w:color w:val="000000"/>
        </w:rPr>
        <w:t>Co</w:t>
      </w:r>
      <w:r w:rsidR="006A69E8">
        <w:rPr>
          <w:color w:val="000000"/>
        </w:rPr>
        <w:t xml:space="preserve">erentemente con </w:t>
      </w:r>
      <w:r w:rsidR="009B0E61">
        <w:rPr>
          <w:color w:val="000000"/>
        </w:rPr>
        <w:t>il contenuto del precedente paragrafo 1.4 (</w:t>
      </w:r>
      <w:r w:rsidR="006A69E8">
        <w:rPr>
          <w:color w:val="000000"/>
        </w:rPr>
        <w:t>oggetto del</w:t>
      </w:r>
      <w:r w:rsidR="009B0E61">
        <w:rPr>
          <w:color w:val="000000"/>
        </w:rPr>
        <w:t xml:space="preserve"> concorso)</w:t>
      </w:r>
      <w:r w:rsidR="006A69E8">
        <w:rPr>
          <w:color w:val="000000"/>
        </w:rPr>
        <w:t>, a</w:t>
      </w:r>
      <w:r w:rsidR="00E64D4E">
        <w:rPr>
          <w:color w:val="000000"/>
        </w:rPr>
        <w:t xml:space="preserve"> seguito del reperi</w:t>
      </w:r>
      <w:r>
        <w:rPr>
          <w:color w:val="000000"/>
        </w:rPr>
        <w:t>mento delle risorse finanziarie,</w:t>
      </w:r>
      <w:r w:rsidR="00E64D4E">
        <w:rPr>
          <w:color w:val="000000"/>
        </w:rPr>
        <w:t xml:space="preserve"> al vincitore sar</w:t>
      </w:r>
      <w:r w:rsidR="006F488A">
        <w:rPr>
          <w:color w:val="000000"/>
        </w:rPr>
        <w:t>anno</w:t>
      </w:r>
      <w:r w:rsidR="00C36D90">
        <w:rPr>
          <w:color w:val="000000"/>
        </w:rPr>
        <w:t xml:space="preserve"> </w:t>
      </w:r>
      <w:r w:rsidR="00E64D4E">
        <w:rPr>
          <w:color w:val="000000"/>
        </w:rPr>
        <w:t>affidat</w:t>
      </w:r>
      <w:r w:rsidR="00775696">
        <w:rPr>
          <w:color w:val="000000"/>
        </w:rPr>
        <w:t>i gli ulteriori servizi di cui al successivo paragrafo 6.1.1</w:t>
      </w:r>
      <w:r>
        <w:rPr>
          <w:color w:val="000000"/>
        </w:rPr>
        <w:t xml:space="preserve"> </w:t>
      </w:r>
      <w:r w:rsidR="006A69E8">
        <w:rPr>
          <w:color w:val="000000"/>
        </w:rPr>
        <w:t>mediante</w:t>
      </w:r>
      <w:r>
        <w:rPr>
          <w:color w:val="000000"/>
        </w:rPr>
        <w:t>, ai sensi dell’art. 46, comma 3 del codice,</w:t>
      </w:r>
      <w:r w:rsidR="00C36D90">
        <w:rPr>
          <w:color w:val="000000"/>
        </w:rPr>
        <w:t xml:space="preserve"> </w:t>
      </w:r>
      <w:r>
        <w:rPr>
          <w:sz w:val="21"/>
        </w:rPr>
        <w:t xml:space="preserve">procedura negoziata senza previa pubblicazione del bando. </w:t>
      </w:r>
      <w:r w:rsidR="006A69E8">
        <w:rPr>
          <w:sz w:val="21"/>
        </w:rPr>
        <w:t>Nell’ambito di tal</w:t>
      </w:r>
      <w:r w:rsidR="009B0E61">
        <w:rPr>
          <w:sz w:val="21"/>
        </w:rPr>
        <w:t xml:space="preserve">i incarichi </w:t>
      </w:r>
      <w:r w:rsidR="006A69E8">
        <w:rPr>
          <w:sz w:val="21"/>
        </w:rPr>
        <w:t xml:space="preserve">potrà essere </w:t>
      </w:r>
      <w:r w:rsidR="009B0E61">
        <w:rPr>
          <w:sz w:val="21"/>
        </w:rPr>
        <w:t>prevista l’</w:t>
      </w:r>
      <w:r w:rsidR="00E64D4E">
        <w:rPr>
          <w:color w:val="000000"/>
        </w:rPr>
        <w:t>applicazione del ribasso del</w:t>
      </w:r>
      <w:r w:rsidR="00630F98">
        <w:rPr>
          <w:color w:val="000000"/>
        </w:rPr>
        <w:t xml:space="preserve"> </w:t>
      </w:r>
      <w:r w:rsidR="00630F98" w:rsidRPr="00203949">
        <w:rPr>
          <w:color w:val="000000"/>
        </w:rPr>
        <w:t>__________</w:t>
      </w:r>
      <w:r w:rsidR="00DD0E5A">
        <w:rPr>
          <w:color w:val="000000"/>
        </w:rPr>
        <w:t xml:space="preserve">% </w:t>
      </w:r>
      <w:r w:rsidR="00E64D4E">
        <w:rPr>
          <w:b/>
          <w:color w:val="C00000"/>
          <w:highlight w:val="yellow"/>
          <w:vertAlign w:val="superscript"/>
        </w:rPr>
        <w:footnoteReference w:id="34"/>
      </w:r>
      <w:r w:rsidR="00E64D4E">
        <w:rPr>
          <w:color w:val="000000"/>
        </w:rPr>
        <w:t>, intendendo in tal modo esperita l</w:t>
      </w:r>
      <w:r w:rsidR="00DD0E5A">
        <w:rPr>
          <w:color w:val="000000"/>
        </w:rPr>
        <w:t>a</w:t>
      </w:r>
      <w:r w:rsidR="00E64D4E">
        <w:rPr>
          <w:color w:val="000000"/>
        </w:rPr>
        <w:t xml:space="preserve"> </w:t>
      </w:r>
      <w:r w:rsidR="009B0E61">
        <w:rPr>
          <w:color w:val="000000"/>
        </w:rPr>
        <w:t xml:space="preserve">prescritta </w:t>
      </w:r>
      <w:r w:rsidR="00E64D4E">
        <w:rPr>
          <w:color w:val="000000"/>
        </w:rPr>
        <w:t>negoziazione.</w:t>
      </w:r>
    </w:p>
    <w:p w14:paraId="5A5686AC" w14:textId="4935BC04" w:rsidR="009B0E61" w:rsidRDefault="009B0E61" w:rsidP="00DD0E5A">
      <w:pPr>
        <w:pBdr>
          <w:top w:val="nil"/>
          <w:left w:val="nil"/>
          <w:bottom w:val="nil"/>
          <w:right w:val="nil"/>
          <w:between w:val="nil"/>
        </w:pBdr>
        <w:spacing w:after="60" w:line="240" w:lineRule="auto"/>
        <w:jc w:val="both"/>
        <w:rPr>
          <w:color w:val="000000"/>
        </w:rPr>
      </w:pPr>
      <w:r>
        <w:rPr>
          <w:color w:val="000000"/>
        </w:rPr>
        <w:t xml:space="preserve">L’affidamento avviene previa verifica del possesso dei requisiti </w:t>
      </w:r>
      <w:r w:rsidR="00735982">
        <w:rPr>
          <w:color w:val="000000"/>
        </w:rPr>
        <w:t>di cui al precedente paragrafo 3.2</w:t>
      </w:r>
      <w:r>
        <w:rPr>
          <w:color w:val="000000"/>
        </w:rPr>
        <w:t>.</w:t>
      </w:r>
    </w:p>
    <w:p w14:paraId="682CF1C9" w14:textId="52B0C7BD"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w:t>
      </w:r>
      <w:r w:rsidR="00DD0E5A">
        <w:rPr>
          <w:color w:val="000000"/>
        </w:rPr>
        <w:t>c</w:t>
      </w:r>
      <w:r>
        <w:rPr>
          <w:color w:val="000000"/>
        </w:rPr>
        <w:t>ontratto relativo alle prestazioni del presente paragrafo, in adempimento alle prescrizioni dell’art.</w:t>
      </w:r>
      <w:r w:rsidR="00DD0E5A">
        <w:rPr>
          <w:color w:val="000000"/>
        </w:rPr>
        <w:t xml:space="preserve"> </w:t>
      </w:r>
      <w:r>
        <w:rPr>
          <w:color w:val="000000"/>
        </w:rPr>
        <w:t>18</w:t>
      </w:r>
      <w:r w:rsidR="00DD0E5A">
        <w:rPr>
          <w:color w:val="000000"/>
        </w:rPr>
        <w:t>,</w:t>
      </w:r>
      <w:r>
        <w:rPr>
          <w:color w:val="000000"/>
        </w:rPr>
        <w:t xml:space="preserve"> commi 2 e 3, </w:t>
      </w:r>
      <w:r w:rsidR="00DD0E5A">
        <w:rPr>
          <w:color w:val="000000"/>
        </w:rPr>
        <w:t xml:space="preserve">del codice, </w:t>
      </w:r>
      <w:r>
        <w:rPr>
          <w:color w:val="000000"/>
        </w:rPr>
        <w:t xml:space="preserve">sarà stipulato entro sessanta giorni dalla data in cui l’aggiudicazione è divenuta </w:t>
      </w:r>
      <w:r>
        <w:rPr>
          <w:color w:val="000000"/>
        </w:rPr>
        <w:lastRenderedPageBreak/>
        <w:t>efficace e non prima di 35 giorni dalla data di avvenuta informazione ai candidati di cui all’art.</w:t>
      </w:r>
      <w:r w:rsidR="00DD0E5A">
        <w:rPr>
          <w:color w:val="000000"/>
        </w:rPr>
        <w:t xml:space="preserve"> </w:t>
      </w:r>
      <w:r>
        <w:rPr>
          <w:color w:val="000000"/>
        </w:rPr>
        <w:t>90</w:t>
      </w:r>
      <w:r w:rsidR="00DD0E5A">
        <w:rPr>
          <w:color w:val="000000"/>
        </w:rPr>
        <w:t>,</w:t>
      </w:r>
      <w:r>
        <w:rPr>
          <w:color w:val="000000"/>
        </w:rPr>
        <w:t xml:space="preserve"> comma 1 del codice.</w:t>
      </w:r>
    </w:p>
    <w:p w14:paraId="1F44A21C" w14:textId="5F13BEA3" w:rsidR="003E3FB1" w:rsidRDefault="00E64D4E" w:rsidP="00DD0E5A">
      <w:pPr>
        <w:pBdr>
          <w:top w:val="nil"/>
          <w:left w:val="nil"/>
          <w:bottom w:val="nil"/>
          <w:right w:val="nil"/>
          <w:between w:val="nil"/>
        </w:pBdr>
        <w:spacing w:after="60" w:line="240" w:lineRule="auto"/>
        <w:jc w:val="both"/>
        <w:rPr>
          <w:color w:val="000000"/>
        </w:rPr>
      </w:pPr>
      <w:r>
        <w:rPr>
          <w:color w:val="000000"/>
        </w:rPr>
        <w:t>Qualora la stazione appaltante proceda ai sensi degli art</w:t>
      </w:r>
      <w:r w:rsidR="00DD0E5A">
        <w:rPr>
          <w:color w:val="000000"/>
        </w:rPr>
        <w:t>t.</w:t>
      </w:r>
      <w:r>
        <w:rPr>
          <w:color w:val="000000"/>
        </w:rPr>
        <w:t xml:space="preserve"> 88</w:t>
      </w:r>
      <w:r w:rsidR="00DD0E5A">
        <w:rPr>
          <w:color w:val="000000"/>
        </w:rPr>
        <w:t>,</w:t>
      </w:r>
      <w:r>
        <w:rPr>
          <w:color w:val="000000"/>
        </w:rPr>
        <w:t xml:space="preserve"> comma 4-bis e 92</w:t>
      </w:r>
      <w:r w:rsidR="00DD0E5A">
        <w:rPr>
          <w:color w:val="000000"/>
        </w:rPr>
        <w:t>,</w:t>
      </w:r>
      <w:r>
        <w:rPr>
          <w:color w:val="000000"/>
        </w:rPr>
        <w:t xml:space="preserve"> comma 3 del </w:t>
      </w:r>
      <w:proofErr w:type="spellStart"/>
      <w:r>
        <w:rPr>
          <w:color w:val="000000"/>
        </w:rPr>
        <w:t>D.Lgs.</w:t>
      </w:r>
      <w:proofErr w:type="spellEnd"/>
      <w:r>
        <w:rPr>
          <w:color w:val="000000"/>
        </w:rPr>
        <w:t xml:space="preserve"> </w:t>
      </w:r>
      <w:r w:rsidR="00BF294B">
        <w:rPr>
          <w:color w:val="000000"/>
        </w:rPr>
        <w:t xml:space="preserve">n. </w:t>
      </w:r>
      <w:r>
        <w:rPr>
          <w:color w:val="000000"/>
        </w:rPr>
        <w:t>159/2011, receder</w:t>
      </w:r>
      <w:r w:rsidR="00DD0E5A">
        <w:rPr>
          <w:color w:val="000000"/>
        </w:rPr>
        <w:t>à</w:t>
      </w:r>
      <w:r>
        <w:rPr>
          <w:color w:val="000000"/>
        </w:rPr>
        <w:t xml:space="preserve"> dal contratto laddove si verifichino le circostanze di cui agli artt. 88, commi 4-bis e 4-ter e 92</w:t>
      </w:r>
      <w:r w:rsidR="00DD0E5A">
        <w:rPr>
          <w:color w:val="000000"/>
        </w:rPr>
        <w:t>,</w:t>
      </w:r>
      <w:r>
        <w:rPr>
          <w:color w:val="000000"/>
        </w:rPr>
        <w:t xml:space="preserve"> commi 3 e 4 del citato decreto, fermo restando che le proposte progettuali rimarranno di proprietà della stazione appaltante.</w:t>
      </w:r>
    </w:p>
    <w:p w14:paraId="7ACDD556" w14:textId="5CBC75BA" w:rsidR="003E3FB1" w:rsidRDefault="00E64D4E" w:rsidP="00DD0E5A">
      <w:pPr>
        <w:pBdr>
          <w:top w:val="nil"/>
          <w:left w:val="nil"/>
          <w:bottom w:val="nil"/>
          <w:right w:val="nil"/>
          <w:between w:val="nil"/>
        </w:pBdr>
        <w:spacing w:after="0" w:line="240" w:lineRule="auto"/>
        <w:jc w:val="both"/>
        <w:rPr>
          <w:color w:val="000000"/>
        </w:rPr>
      </w:pPr>
      <w:r>
        <w:rPr>
          <w:color w:val="000000"/>
        </w:rPr>
        <w:t>Sono a carico dell’aggiudicatario le spese contrattuali, gli oneri fiscali quali imposte e tasse - ivi comprese quelle di registro ove dovute - relative alla stipulazione del contratto.</w:t>
      </w:r>
    </w:p>
    <w:p w14:paraId="457E456B" w14:textId="3C9138D9" w:rsidR="003E3FB1" w:rsidRPr="006A27FC" w:rsidRDefault="00E64D4E" w:rsidP="006A27FC">
      <w:pPr>
        <w:pBdr>
          <w:top w:val="nil"/>
          <w:left w:val="nil"/>
          <w:bottom w:val="nil"/>
          <w:right w:val="nil"/>
          <w:between w:val="nil"/>
        </w:pBdr>
        <w:spacing w:before="180" w:after="60" w:line="240" w:lineRule="auto"/>
        <w:jc w:val="both"/>
        <w:rPr>
          <w:b/>
          <w:smallCaps/>
          <w:color w:val="1F497D"/>
        </w:rPr>
      </w:pPr>
      <w:r w:rsidRPr="006A27FC">
        <w:rPr>
          <w:b/>
          <w:smallCaps/>
          <w:color w:val="1F497D"/>
        </w:rPr>
        <w:t>6.1.1</w:t>
      </w:r>
      <w:r w:rsidR="00A01F95">
        <w:rPr>
          <w:b/>
          <w:smallCaps/>
          <w:color w:val="1F497D"/>
        </w:rPr>
        <w:t>)</w:t>
      </w:r>
      <w:r w:rsidRPr="006A27FC">
        <w:rPr>
          <w:b/>
          <w:smallCaps/>
          <w:color w:val="1F497D"/>
        </w:rPr>
        <w:t xml:space="preserve"> Corrispettivi servizi in affidamento – valore dell’appalto</w:t>
      </w:r>
    </w:p>
    <w:p w14:paraId="1839F968" w14:textId="731AA565" w:rsidR="003E3FB1" w:rsidRDefault="00E64D4E" w:rsidP="00C87BF4">
      <w:pPr>
        <w:pBdr>
          <w:top w:val="nil"/>
          <w:left w:val="nil"/>
          <w:bottom w:val="nil"/>
          <w:right w:val="nil"/>
          <w:between w:val="nil"/>
        </w:pBdr>
        <w:spacing w:after="60" w:line="240" w:lineRule="auto"/>
        <w:jc w:val="both"/>
        <w:rPr>
          <w:color w:val="000000"/>
        </w:rPr>
      </w:pPr>
      <w:r>
        <w:rPr>
          <w:color w:val="000000"/>
        </w:rPr>
        <w:t xml:space="preserve">I corrispettivi professionali, determinati in conformità al D.M. 17 giugno 2016 (come adeguato in allegato </w:t>
      </w:r>
      <w:r>
        <w:rPr>
          <w:b/>
          <w:color w:val="000000"/>
        </w:rPr>
        <w:t>I.13</w:t>
      </w:r>
      <w:r>
        <w:rPr>
          <w:color w:val="000000"/>
        </w:rPr>
        <w:t>, art. 2 - Tabella A del codice), risultano così sinteticamente articolati, al netto di oneri previdenziali e I.V.A. (vedi calcolo analitico allegato):</w:t>
      </w:r>
    </w:p>
    <w:tbl>
      <w:tblPr>
        <w:tblStyle w:val="a4"/>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4"/>
      </w:tblGrid>
      <w:tr w:rsidR="003E3FB1" w14:paraId="12328755" w14:textId="77777777" w:rsidTr="00EC31D2">
        <w:trPr>
          <w:trHeight w:val="680"/>
          <w:jc w:val="center"/>
        </w:trPr>
        <w:tc>
          <w:tcPr>
            <w:tcW w:w="9694" w:type="dxa"/>
            <w:shd w:val="clear" w:color="auto" w:fill="00246D"/>
            <w:vAlign w:val="center"/>
          </w:tcPr>
          <w:p w14:paraId="43F3B476" w14:textId="77777777" w:rsidR="003E3FB1" w:rsidRDefault="00E64D4E" w:rsidP="00FE1679">
            <w:pPr>
              <w:pBdr>
                <w:top w:val="nil"/>
                <w:left w:val="nil"/>
                <w:bottom w:val="nil"/>
                <w:right w:val="nil"/>
                <w:between w:val="nil"/>
              </w:pBdr>
              <w:spacing w:after="0" w:line="240" w:lineRule="auto"/>
              <w:ind w:left="25"/>
              <w:jc w:val="center"/>
              <w:rPr>
                <w:b/>
                <w:color w:val="FFFFFF"/>
                <w:sz w:val="20"/>
                <w:szCs w:val="20"/>
              </w:rPr>
            </w:pPr>
            <w:r>
              <w:rPr>
                <w:b/>
                <w:color w:val="FFFFFF"/>
                <w:sz w:val="20"/>
                <w:szCs w:val="20"/>
              </w:rPr>
              <w:t>VALORE DELL’APPALTO</w:t>
            </w:r>
          </w:p>
          <w:p w14:paraId="775EFD90" w14:textId="3A2B973B" w:rsidR="003E3FB1" w:rsidRDefault="00E64D4E" w:rsidP="00FE1679">
            <w:pPr>
              <w:pBdr>
                <w:top w:val="nil"/>
                <w:left w:val="nil"/>
                <w:bottom w:val="nil"/>
                <w:right w:val="nil"/>
                <w:between w:val="nil"/>
              </w:pBdr>
              <w:spacing w:after="0" w:line="240" w:lineRule="auto"/>
              <w:jc w:val="center"/>
              <w:rPr>
                <w:color w:val="FFFFFF"/>
                <w:sz w:val="20"/>
                <w:szCs w:val="20"/>
              </w:rPr>
            </w:pPr>
            <w:r>
              <w:rPr>
                <w:color w:val="FFFFFF"/>
                <w:sz w:val="20"/>
                <w:szCs w:val="20"/>
              </w:rPr>
              <w:t>(ai fini di determinare l’importo in relazione alle soglie di cui all’art.</w:t>
            </w:r>
            <w:r w:rsidR="006A27FC">
              <w:rPr>
                <w:color w:val="FFFFFF"/>
                <w:sz w:val="20"/>
                <w:szCs w:val="20"/>
              </w:rPr>
              <w:t xml:space="preserve"> </w:t>
            </w:r>
            <w:r>
              <w:rPr>
                <w:color w:val="FFFFFF"/>
                <w:sz w:val="20"/>
                <w:szCs w:val="20"/>
              </w:rPr>
              <w:t>14 del codice e della pubblicazione del bando)</w:t>
            </w:r>
          </w:p>
        </w:tc>
      </w:tr>
    </w:tbl>
    <w:tbl>
      <w:tblPr>
        <w:tblStyle w:val="a5"/>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5386"/>
        <w:gridCol w:w="1928"/>
        <w:gridCol w:w="1928"/>
      </w:tblGrid>
      <w:tr w:rsidR="00FE1679" w14:paraId="31FF3278" w14:textId="77777777" w:rsidTr="00EC31D2">
        <w:trPr>
          <w:trHeight w:val="737"/>
          <w:jc w:val="center"/>
        </w:trPr>
        <w:tc>
          <w:tcPr>
            <w:tcW w:w="454" w:type="dxa"/>
            <w:tcBorders>
              <w:bottom w:val="single" w:sz="4" w:space="0" w:color="000000"/>
            </w:tcBorders>
            <w:shd w:val="clear" w:color="auto" w:fill="C8D2FF"/>
            <w:vAlign w:val="center"/>
          </w:tcPr>
          <w:p w14:paraId="0DAD7CF0" w14:textId="0268ED22"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N</w:t>
            </w:r>
            <w:r w:rsidR="00FE1679">
              <w:rPr>
                <w:b/>
                <w:color w:val="000000"/>
                <w:sz w:val="20"/>
                <w:szCs w:val="20"/>
              </w:rPr>
              <w:t>.</w:t>
            </w:r>
          </w:p>
        </w:tc>
        <w:tc>
          <w:tcPr>
            <w:tcW w:w="5386" w:type="dxa"/>
            <w:tcBorders>
              <w:bottom w:val="single" w:sz="4" w:space="0" w:color="000000"/>
            </w:tcBorders>
            <w:shd w:val="clear" w:color="auto" w:fill="C8D2FF"/>
            <w:vAlign w:val="center"/>
          </w:tcPr>
          <w:p w14:paraId="539EAD85"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Prestazioni professionali</w:t>
            </w:r>
          </w:p>
        </w:tc>
        <w:tc>
          <w:tcPr>
            <w:tcW w:w="1928" w:type="dxa"/>
            <w:tcBorders>
              <w:bottom w:val="single" w:sz="4" w:space="0" w:color="000000"/>
            </w:tcBorders>
            <w:shd w:val="clear" w:color="auto" w:fill="C8D2FF"/>
            <w:vAlign w:val="center"/>
          </w:tcPr>
          <w:p w14:paraId="0973B936"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Corrispettivi</w:t>
            </w:r>
          </w:p>
          <w:p w14:paraId="379503B1" w14:textId="0E7598BF" w:rsidR="003E3FB1" w:rsidRDefault="002A300C"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DM</w:t>
            </w:r>
            <w:r w:rsidR="00E64D4E">
              <w:rPr>
                <w:b/>
                <w:color w:val="000000"/>
                <w:sz w:val="20"/>
                <w:szCs w:val="20"/>
              </w:rPr>
              <w:t xml:space="preserve"> 17/06/2016</w:t>
            </w:r>
          </w:p>
        </w:tc>
        <w:tc>
          <w:tcPr>
            <w:tcW w:w="1928" w:type="dxa"/>
            <w:tcBorders>
              <w:bottom w:val="single" w:sz="4" w:space="0" w:color="000000"/>
            </w:tcBorders>
            <w:shd w:val="clear" w:color="auto" w:fill="C8D2FF"/>
            <w:vAlign w:val="center"/>
          </w:tcPr>
          <w:p w14:paraId="6ABB642E" w14:textId="197E91CC" w:rsidR="003E3FB1" w:rsidRPr="002A300C" w:rsidRDefault="00E64D4E" w:rsidP="002A300C">
            <w:pPr>
              <w:pBdr>
                <w:top w:val="nil"/>
                <w:left w:val="nil"/>
                <w:bottom w:val="nil"/>
                <w:right w:val="nil"/>
                <w:between w:val="nil"/>
              </w:pBdr>
              <w:spacing w:after="0" w:line="240" w:lineRule="auto"/>
              <w:jc w:val="center"/>
              <w:rPr>
                <w:b/>
                <w:color w:val="000000"/>
                <w:sz w:val="24"/>
                <w:szCs w:val="24"/>
              </w:rPr>
            </w:pPr>
            <w:r w:rsidRPr="002A300C">
              <w:rPr>
                <w:b/>
                <w:smallCaps/>
                <w:color w:val="000000"/>
                <w:sz w:val="24"/>
                <w:szCs w:val="24"/>
              </w:rPr>
              <w:t>Tempi</w:t>
            </w:r>
            <w:r w:rsidR="002A300C">
              <w:rPr>
                <w:b/>
                <w:smallCaps/>
                <w:color w:val="000000"/>
                <w:sz w:val="24"/>
                <w:szCs w:val="24"/>
              </w:rPr>
              <w:t xml:space="preserve"> </w:t>
            </w:r>
            <w:r w:rsidRPr="002A300C">
              <w:rPr>
                <w:b/>
                <w:smallCaps/>
                <w:color w:val="000000"/>
                <w:sz w:val="24"/>
                <w:szCs w:val="24"/>
              </w:rPr>
              <w:t>redazione</w:t>
            </w:r>
          </w:p>
        </w:tc>
      </w:tr>
      <w:tr w:rsidR="00FE1679" w14:paraId="5B210F4C" w14:textId="77777777" w:rsidTr="00EC31D2">
        <w:trPr>
          <w:trHeight w:val="340"/>
          <w:jc w:val="center"/>
        </w:trPr>
        <w:tc>
          <w:tcPr>
            <w:tcW w:w="454" w:type="dxa"/>
            <w:tcBorders>
              <w:bottom w:val="single" w:sz="4" w:space="0" w:color="000000"/>
            </w:tcBorders>
            <w:shd w:val="clear" w:color="auto" w:fill="FFFFFF"/>
            <w:vAlign w:val="center"/>
          </w:tcPr>
          <w:p w14:paraId="264005CE"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1</w:t>
            </w:r>
          </w:p>
        </w:tc>
        <w:tc>
          <w:tcPr>
            <w:tcW w:w="5386" w:type="dxa"/>
            <w:tcBorders>
              <w:bottom w:val="single" w:sz="4" w:space="0" w:color="000000"/>
            </w:tcBorders>
            <w:shd w:val="clear" w:color="auto" w:fill="FFFFFF"/>
            <w:vAlign w:val="center"/>
          </w:tcPr>
          <w:p w14:paraId="012B6C02" w14:textId="7C3DA4B3" w:rsidR="003E3FB1" w:rsidRDefault="00E64D4E" w:rsidP="00735982">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di fattibilità tecnica ed economica </w:t>
            </w:r>
            <w:r w:rsidRPr="00735982">
              <w:rPr>
                <w:bCs/>
                <w:i/>
                <w:color w:val="C00000"/>
                <w:sz w:val="18"/>
                <w:szCs w:val="18"/>
              </w:rPr>
              <w:t>(</w:t>
            </w:r>
            <w:r w:rsidR="00735982" w:rsidRPr="00735982">
              <w:rPr>
                <w:bCs/>
                <w:i/>
                <w:color w:val="C00000"/>
                <w:sz w:val="18"/>
                <w:szCs w:val="18"/>
              </w:rPr>
              <w:t xml:space="preserve">il completamento del PFTE da parte del vincitore è </w:t>
            </w:r>
            <w:r w:rsidR="009B0E61" w:rsidRPr="00735982">
              <w:rPr>
                <w:bCs/>
                <w:i/>
                <w:color w:val="C00000"/>
                <w:sz w:val="18"/>
                <w:szCs w:val="18"/>
              </w:rPr>
              <w:t>già oggetto del concorso</w:t>
            </w:r>
            <w:r w:rsidR="00735982" w:rsidRPr="00735982">
              <w:rPr>
                <w:bCs/>
                <w:i/>
                <w:color w:val="C00000"/>
                <w:sz w:val="18"/>
                <w:szCs w:val="18"/>
              </w:rPr>
              <w:t xml:space="preserve"> e </w:t>
            </w:r>
            <w:r w:rsidR="009B0E61" w:rsidRPr="00735982">
              <w:rPr>
                <w:bCs/>
                <w:i/>
                <w:color w:val="C00000"/>
                <w:sz w:val="18"/>
                <w:szCs w:val="18"/>
              </w:rPr>
              <w:t xml:space="preserve">non necessita di affidamento. L’importo </w:t>
            </w:r>
            <w:r w:rsidRPr="00735982">
              <w:rPr>
                <w:bCs/>
                <w:i/>
                <w:color w:val="C00000"/>
                <w:sz w:val="18"/>
                <w:szCs w:val="18"/>
              </w:rPr>
              <w:t>coincide con il montepremi)</w:t>
            </w:r>
          </w:p>
        </w:tc>
        <w:tc>
          <w:tcPr>
            <w:tcW w:w="1928" w:type="dxa"/>
            <w:tcBorders>
              <w:bottom w:val="single" w:sz="4" w:space="0" w:color="000000"/>
            </w:tcBorders>
            <w:shd w:val="clear" w:color="auto" w:fill="FFFFFF"/>
            <w:vAlign w:val="center"/>
          </w:tcPr>
          <w:p w14:paraId="79DB36BB" w14:textId="35937D5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69CF9201" w14:textId="73E76D3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5"/>
            </w:r>
          </w:p>
        </w:tc>
      </w:tr>
      <w:tr w:rsidR="00FE1679" w14:paraId="5CF25CC8" w14:textId="77777777" w:rsidTr="00EC31D2">
        <w:trPr>
          <w:trHeight w:val="340"/>
          <w:jc w:val="center"/>
        </w:trPr>
        <w:tc>
          <w:tcPr>
            <w:tcW w:w="454" w:type="dxa"/>
            <w:tcBorders>
              <w:bottom w:val="single" w:sz="4" w:space="0" w:color="000000"/>
            </w:tcBorders>
            <w:shd w:val="clear" w:color="auto" w:fill="FFFFFF"/>
            <w:vAlign w:val="center"/>
          </w:tcPr>
          <w:p w14:paraId="1E54B5C5"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2</w:t>
            </w:r>
          </w:p>
        </w:tc>
        <w:tc>
          <w:tcPr>
            <w:tcW w:w="5386" w:type="dxa"/>
            <w:tcBorders>
              <w:bottom w:val="single" w:sz="4" w:space="0" w:color="000000"/>
            </w:tcBorders>
            <w:shd w:val="clear" w:color="auto" w:fill="FFFFFF"/>
            <w:vAlign w:val="center"/>
          </w:tcPr>
          <w:p w14:paraId="32CE1445" w14:textId="77777777" w:rsidR="003E3FB1" w:rsidRDefault="00E64D4E"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esecutivo </w:t>
            </w:r>
            <w:r w:rsidRPr="00735982">
              <w:rPr>
                <w:bCs/>
                <w:i/>
                <w:color w:val="C00000"/>
                <w:sz w:val="18"/>
                <w:szCs w:val="18"/>
              </w:rPr>
              <w:t>(in affidamento)</w:t>
            </w:r>
          </w:p>
        </w:tc>
        <w:tc>
          <w:tcPr>
            <w:tcW w:w="1928" w:type="dxa"/>
            <w:tcBorders>
              <w:bottom w:val="single" w:sz="4" w:space="0" w:color="000000"/>
            </w:tcBorders>
            <w:shd w:val="clear" w:color="auto" w:fill="FFFFFF"/>
            <w:vAlign w:val="center"/>
          </w:tcPr>
          <w:p w14:paraId="26EC5C68" w14:textId="03DE9C6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54A1C43E" w14:textId="0D239315"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6"/>
            </w:r>
          </w:p>
        </w:tc>
      </w:tr>
      <w:tr w:rsidR="00735982" w14:paraId="773639DA" w14:textId="77777777" w:rsidTr="00EC31D2">
        <w:trPr>
          <w:trHeight w:val="340"/>
          <w:jc w:val="center"/>
        </w:trPr>
        <w:tc>
          <w:tcPr>
            <w:tcW w:w="454" w:type="dxa"/>
            <w:tcBorders>
              <w:bottom w:val="single" w:sz="4" w:space="0" w:color="000000"/>
            </w:tcBorders>
            <w:shd w:val="clear" w:color="auto" w:fill="FFFFFF"/>
            <w:vAlign w:val="center"/>
          </w:tcPr>
          <w:p w14:paraId="2242B964" w14:textId="765653CF" w:rsidR="00735982" w:rsidRDefault="00735982"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3</w:t>
            </w:r>
          </w:p>
        </w:tc>
        <w:tc>
          <w:tcPr>
            <w:tcW w:w="5386" w:type="dxa"/>
            <w:tcBorders>
              <w:bottom w:val="single" w:sz="4" w:space="0" w:color="000000"/>
            </w:tcBorders>
            <w:shd w:val="clear" w:color="auto" w:fill="FFFFFF"/>
            <w:vAlign w:val="center"/>
          </w:tcPr>
          <w:p w14:paraId="74CEFECD" w14:textId="4012641F" w:rsidR="00735982" w:rsidRDefault="00735982"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Incarichi </w:t>
            </w:r>
            <w:r w:rsidRPr="00735982">
              <w:rPr>
                <w:b/>
                <w:color w:val="000000"/>
                <w:sz w:val="20"/>
                <w:szCs w:val="20"/>
              </w:rPr>
              <w:t>esecutivi</w:t>
            </w:r>
            <w:r w:rsidRPr="00735982">
              <w:rPr>
                <w:bCs/>
                <w:color w:val="C00000"/>
                <w:sz w:val="20"/>
                <w:szCs w:val="20"/>
              </w:rPr>
              <w:t xml:space="preserve"> </w:t>
            </w:r>
            <w:r w:rsidRPr="00735982">
              <w:rPr>
                <w:bCs/>
                <w:i/>
                <w:color w:val="C00000"/>
                <w:sz w:val="18"/>
                <w:szCs w:val="18"/>
              </w:rPr>
              <w:t>(se previsti)</w:t>
            </w:r>
          </w:p>
        </w:tc>
        <w:tc>
          <w:tcPr>
            <w:tcW w:w="1928" w:type="dxa"/>
            <w:tcBorders>
              <w:bottom w:val="single" w:sz="4" w:space="0" w:color="000000"/>
            </w:tcBorders>
            <w:shd w:val="clear" w:color="auto" w:fill="FFFFFF"/>
            <w:vAlign w:val="center"/>
          </w:tcPr>
          <w:p w14:paraId="4411F7A2" w14:textId="1FDB1D88" w:rsidR="00735982" w:rsidRDefault="00735982"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 </w:t>
            </w:r>
            <w:r w:rsidRPr="00203949">
              <w:rPr>
                <w:color w:val="000000"/>
              </w:rPr>
              <w:t>__________</w:t>
            </w:r>
          </w:p>
        </w:tc>
        <w:tc>
          <w:tcPr>
            <w:tcW w:w="1928" w:type="dxa"/>
            <w:tcBorders>
              <w:bottom w:val="single" w:sz="4" w:space="0" w:color="000000"/>
            </w:tcBorders>
            <w:shd w:val="clear" w:color="auto" w:fill="FFFFFF"/>
            <w:vAlign w:val="center"/>
          </w:tcPr>
          <w:p w14:paraId="0055D0C1" w14:textId="7A7A0A7E" w:rsidR="00735982" w:rsidRDefault="00735982" w:rsidP="00735982">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gg. </w:t>
            </w:r>
            <w:r w:rsidRPr="00203949">
              <w:rPr>
                <w:color w:val="000000"/>
              </w:rPr>
              <w:t>__________</w:t>
            </w:r>
          </w:p>
        </w:tc>
      </w:tr>
      <w:tr w:rsidR="00735982" w14:paraId="18679066" w14:textId="77777777" w:rsidTr="00EC31D2">
        <w:trPr>
          <w:trHeight w:val="340"/>
          <w:jc w:val="center"/>
        </w:trPr>
        <w:tc>
          <w:tcPr>
            <w:tcW w:w="454" w:type="dxa"/>
            <w:shd w:val="clear" w:color="auto" w:fill="00246D"/>
            <w:vAlign w:val="center"/>
          </w:tcPr>
          <w:p w14:paraId="09684243" w14:textId="65A0086F" w:rsidR="00735982" w:rsidRDefault="00735982" w:rsidP="00FE1679">
            <w:pPr>
              <w:pBdr>
                <w:top w:val="nil"/>
                <w:left w:val="nil"/>
                <w:bottom w:val="nil"/>
                <w:right w:val="nil"/>
                <w:between w:val="nil"/>
              </w:pBdr>
              <w:spacing w:after="0" w:line="240" w:lineRule="auto"/>
              <w:jc w:val="center"/>
              <w:rPr>
                <w:b/>
                <w:color w:val="FFFFFF"/>
                <w:sz w:val="20"/>
                <w:szCs w:val="20"/>
              </w:rPr>
            </w:pPr>
            <w:r>
              <w:rPr>
                <w:b/>
                <w:color w:val="FFFFFF"/>
                <w:sz w:val="20"/>
                <w:szCs w:val="20"/>
              </w:rPr>
              <w:t>3</w:t>
            </w:r>
          </w:p>
        </w:tc>
        <w:tc>
          <w:tcPr>
            <w:tcW w:w="5386" w:type="dxa"/>
            <w:shd w:val="clear" w:color="auto" w:fill="00246D"/>
            <w:vAlign w:val="center"/>
          </w:tcPr>
          <w:p w14:paraId="7FC2AE25" w14:textId="77777777" w:rsidR="00735982" w:rsidRDefault="00735982" w:rsidP="00FE1679">
            <w:pPr>
              <w:pBdr>
                <w:top w:val="nil"/>
                <w:left w:val="nil"/>
                <w:bottom w:val="nil"/>
                <w:right w:val="nil"/>
                <w:between w:val="nil"/>
              </w:pBdr>
              <w:spacing w:after="0" w:line="240" w:lineRule="auto"/>
              <w:jc w:val="both"/>
              <w:rPr>
                <w:b/>
                <w:color w:val="FFFFFF"/>
                <w:sz w:val="20"/>
                <w:szCs w:val="20"/>
              </w:rPr>
            </w:pPr>
            <w:r>
              <w:rPr>
                <w:b/>
                <w:color w:val="FFFFFF"/>
                <w:sz w:val="20"/>
                <w:szCs w:val="20"/>
              </w:rPr>
              <w:t>TOTALE VALORE DELL’APPALTO</w:t>
            </w:r>
          </w:p>
        </w:tc>
        <w:tc>
          <w:tcPr>
            <w:tcW w:w="1928" w:type="dxa"/>
            <w:shd w:val="clear" w:color="auto" w:fill="00246D"/>
            <w:vAlign w:val="center"/>
          </w:tcPr>
          <w:p w14:paraId="6A9FCF47" w14:textId="76E771AD" w:rsidR="00735982" w:rsidRDefault="00735982" w:rsidP="00FE1679">
            <w:pPr>
              <w:pBdr>
                <w:top w:val="nil"/>
                <w:left w:val="nil"/>
                <w:bottom w:val="nil"/>
                <w:right w:val="nil"/>
                <w:between w:val="nil"/>
              </w:pBdr>
              <w:spacing w:after="0" w:line="240" w:lineRule="auto"/>
              <w:jc w:val="center"/>
              <w:rPr>
                <w:b/>
                <w:color w:val="FFFFFF"/>
                <w:sz w:val="20"/>
                <w:szCs w:val="20"/>
              </w:rPr>
            </w:pPr>
            <w:r w:rsidRPr="00F35FE4">
              <w:rPr>
                <w:b/>
                <w:color w:val="FFFFFF" w:themeColor="background1"/>
                <w:sz w:val="20"/>
                <w:szCs w:val="20"/>
              </w:rPr>
              <w:t xml:space="preserve">€ </w:t>
            </w:r>
            <w:r w:rsidRPr="00F35FE4">
              <w:rPr>
                <w:color w:val="FFFFFF" w:themeColor="background1"/>
              </w:rPr>
              <w:t>__________</w:t>
            </w:r>
          </w:p>
        </w:tc>
        <w:tc>
          <w:tcPr>
            <w:tcW w:w="1928" w:type="dxa"/>
            <w:shd w:val="clear" w:color="auto" w:fill="00246D"/>
            <w:vAlign w:val="center"/>
          </w:tcPr>
          <w:p w14:paraId="0FDFD127" w14:textId="77777777" w:rsidR="00735982" w:rsidRDefault="00735982" w:rsidP="00FE1679">
            <w:pPr>
              <w:pBdr>
                <w:top w:val="nil"/>
                <w:left w:val="nil"/>
                <w:bottom w:val="nil"/>
                <w:right w:val="nil"/>
                <w:between w:val="nil"/>
              </w:pBdr>
              <w:spacing w:after="0" w:line="240" w:lineRule="auto"/>
              <w:jc w:val="center"/>
              <w:rPr>
                <w:b/>
                <w:color w:val="FFFFFF"/>
                <w:sz w:val="20"/>
                <w:szCs w:val="20"/>
              </w:rPr>
            </w:pPr>
          </w:p>
        </w:tc>
      </w:tr>
    </w:tbl>
    <w:p w14:paraId="581B5A9E" w14:textId="77777777" w:rsidR="003E3FB1" w:rsidRDefault="003E3FB1" w:rsidP="00C87BF4">
      <w:pPr>
        <w:pBdr>
          <w:top w:val="nil"/>
          <w:left w:val="nil"/>
          <w:bottom w:val="nil"/>
          <w:right w:val="nil"/>
          <w:between w:val="nil"/>
        </w:pBdr>
        <w:spacing w:after="0" w:line="240" w:lineRule="auto"/>
        <w:jc w:val="both"/>
        <w:rPr>
          <w:b/>
          <w:color w:val="000000"/>
          <w:sz w:val="2"/>
          <w:szCs w:val="2"/>
        </w:rPr>
      </w:pP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B40046" w:rsidRDefault="00E64D4E" w:rsidP="00B40046">
      <w:pPr>
        <w:pStyle w:val="Titolo1"/>
        <w:spacing w:before="360" w:after="240" w:line="240" w:lineRule="auto"/>
        <w:rPr>
          <w:rFonts w:ascii="Calibri" w:eastAsia="Calibri" w:hAnsi="Calibri"/>
          <w:color w:val="FFFFFF" w:themeColor="background1"/>
          <w:shd w:val="clear" w:color="auto" w:fill="1F497D"/>
        </w:rPr>
      </w:pPr>
      <w:r w:rsidRPr="00B40046">
        <w:rPr>
          <w:rFonts w:ascii="Calibri" w:eastAsia="Calibri" w:hAnsi="Calibri"/>
          <w:color w:val="FFFFFF" w:themeColor="background1"/>
          <w:shd w:val="clear" w:color="auto" w:fill="1F497D"/>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proofErr w:type="spellStart"/>
      <w:r w:rsidR="00374059">
        <w:rPr>
          <w:color w:val="000000"/>
        </w:rPr>
        <w:t>D.Lgs.</w:t>
      </w:r>
      <w:proofErr w:type="spellEnd"/>
      <w:r>
        <w:rPr>
          <w:color w:val="000000"/>
        </w:rPr>
        <w:t xml:space="preserve"> 30 giugno 2003, n. 196 e </w:t>
      </w:r>
      <w:proofErr w:type="spellStart"/>
      <w:r>
        <w:rPr>
          <w:color w:val="000000"/>
        </w:rPr>
        <w:t>s.m.i.</w:t>
      </w:r>
      <w:proofErr w:type="spellEnd"/>
      <w:r>
        <w:rPr>
          <w:color w:val="000000"/>
        </w:rPr>
        <w:t xml:space="preserve">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lastRenderedPageBreak/>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61A443BE" w14:textId="19480508" w:rsidR="003E3FB1" w:rsidRDefault="00BF0329" w:rsidP="00BF0329">
      <w:pPr>
        <w:spacing w:after="0" w:line="240" w:lineRule="auto"/>
        <w:jc w:val="both"/>
      </w:pPr>
      <w:r>
        <w:t xml:space="preserve">Attraverso la piattaforma certificata </w:t>
      </w:r>
      <w:proofErr w:type="spellStart"/>
      <w:r w:rsidRPr="00BF0329">
        <w:rPr>
          <w:i/>
        </w:rPr>
        <w:t>concorsiAWN</w:t>
      </w:r>
      <w:proofErr w:type="spellEnd"/>
      <w:r>
        <w:t xml:space="preserve"> i</w:t>
      </w:r>
      <w:r w:rsidR="00E64D4E">
        <w:t>l bando di concorso</w:t>
      </w:r>
      <w:r>
        <w:t xml:space="preserve">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rsidR="00E64D4E">
        <w:t>, nel rispetto delle norme vigenti</w:t>
      </w:r>
      <w:r w:rsidR="00EC31D2">
        <w:t xml:space="preserve"> </w:t>
      </w:r>
      <w:r w:rsidR="00E64D4E" w:rsidRPr="008617E4">
        <w:rPr>
          <w:b/>
          <w:color w:val="FF0000"/>
          <w:highlight w:val="yellow"/>
          <w:vertAlign w:val="superscript"/>
        </w:rPr>
        <w:footnoteReference w:id="37"/>
      </w:r>
      <w:r w:rsidR="00547B3E">
        <w:t xml:space="preserve">, </w:t>
      </w:r>
      <w:r w:rsidRPr="00BF0329">
        <w:t xml:space="preserve">e </w:t>
      </w:r>
      <w:r w:rsidR="00E64D4E">
        <w:t>trasmesso alla Gazzetta Ufficiale della Comunità Europea</w:t>
      </w:r>
      <w:r w:rsidR="00EC31D2">
        <w:t xml:space="preserve"> </w:t>
      </w:r>
      <w:r w:rsidR="00E64D4E" w:rsidRPr="008617E4">
        <w:rPr>
          <w:b/>
          <w:color w:val="FF0000"/>
          <w:highlight w:val="yellow"/>
          <w:vertAlign w:val="superscript"/>
        </w:rPr>
        <w:footnoteReference w:id="38"/>
      </w:r>
      <w:r>
        <w:t>.</w:t>
      </w:r>
    </w:p>
    <w:p w14:paraId="084AD81D" w14:textId="03EAEEF7" w:rsidR="003E3FB1" w:rsidRDefault="00BF0329" w:rsidP="00BF0329">
      <w:pPr>
        <w:spacing w:after="0" w:line="240" w:lineRule="auto"/>
        <w:jc w:val="both"/>
      </w:pPr>
      <w:r>
        <w:t xml:space="preserve">La stazione appaltante </w:t>
      </w:r>
      <w:r w:rsidR="00547B3E">
        <w:t>provvede alla pubblicazione sul proprio profilo (http//www.</w:t>
      </w:r>
      <w:r w:rsidR="00547B3E" w:rsidRPr="00203949">
        <w:rPr>
          <w:color w:val="000000"/>
        </w:rPr>
        <w:t>__________</w:t>
      </w:r>
      <w:r w:rsidR="00547B3E">
        <w:t xml:space="preserve">) e </w:t>
      </w:r>
      <w:r>
        <w:t>può valutare altre forme di diffusione</w:t>
      </w:r>
      <w:r w:rsidR="00547B3E"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w:t>
      </w:r>
      <w:proofErr w:type="spellStart"/>
      <w:r w:rsidRPr="006A27FC">
        <w:rPr>
          <w:rFonts w:ascii="Calibri" w:eastAsia="Calibri" w:hAnsi="Calibri" w:cs="Calibri"/>
          <w:b/>
          <w:smallCaps/>
          <w:color w:val="23538D"/>
          <w:sz w:val="24"/>
          <w:szCs w:val="24"/>
        </w:rPr>
        <w:t>Trasfrontaliera</w:t>
      </w:r>
      <w:proofErr w:type="spellEnd"/>
      <w:r w:rsidRPr="006A27FC">
        <w:rPr>
          <w:rFonts w:ascii="Calibri" w:eastAsia="Calibri" w:hAnsi="Calibri" w:cs="Calibri"/>
          <w:b/>
          <w:smallCaps/>
          <w:color w:val="23538D"/>
          <w:sz w:val="24"/>
          <w:szCs w:val="24"/>
        </w:rPr>
        <w:t xml:space="preserve">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39"/>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60729253" w:rsidR="003E3FB1" w:rsidRDefault="00E64D4E" w:rsidP="002A300C">
      <w:pPr>
        <w:pBdr>
          <w:top w:val="nil"/>
          <w:left w:val="nil"/>
          <w:bottom w:val="nil"/>
          <w:right w:val="nil"/>
          <w:between w:val="nil"/>
        </w:pBdr>
        <w:spacing w:after="60" w:line="240" w:lineRule="auto"/>
        <w:jc w:val="both"/>
        <w:rPr>
          <w:color w:val="000000"/>
        </w:rPr>
      </w:pPr>
      <w:r>
        <w:rPr>
          <w:color w:val="000000"/>
        </w:rPr>
        <w:t xml:space="preserve">Trovano in ogni caso applicazione l’art. 209 del </w:t>
      </w:r>
      <w:r w:rsidR="00B40046">
        <w:rPr>
          <w:color w:val="000000"/>
        </w:rPr>
        <w:t>codice</w:t>
      </w:r>
      <w:r>
        <w:rPr>
          <w:color w:val="000000"/>
        </w:rPr>
        <w:t xml:space="preserve">, nonché gli artt. 119 e 120 del </w:t>
      </w:r>
      <w:proofErr w:type="spellStart"/>
      <w:r>
        <w:rPr>
          <w:color w:val="000000"/>
        </w:rPr>
        <w:t>D.Lgs.</w:t>
      </w:r>
      <w:proofErr w:type="spellEnd"/>
      <w:r>
        <w:rPr>
          <w:color w:val="000000"/>
        </w:rPr>
        <w:t xml:space="preserve">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4E1EC192" w14:textId="77777777" w:rsidR="00B40046" w:rsidRDefault="00B40046"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0"/>
      <w:footerReference w:type="default" r:id="rId11"/>
      <w:headerReference w:type="first" r:id="rId12"/>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1D742" w14:textId="77777777" w:rsidR="00805BCB" w:rsidRDefault="00805BCB">
      <w:pPr>
        <w:spacing w:after="0" w:line="240" w:lineRule="auto"/>
      </w:pPr>
      <w:r>
        <w:separator/>
      </w:r>
    </w:p>
  </w:endnote>
  <w:endnote w:type="continuationSeparator" w:id="0">
    <w:p w14:paraId="30C369E2" w14:textId="77777777" w:rsidR="00805BCB" w:rsidRDefault="00805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9CF7" w14:textId="35AB1609" w:rsidR="00805BCB" w:rsidRDefault="00805BCB">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progettazione a due fasi attraverso la piattaforma </w:t>
    </w:r>
    <w:proofErr w:type="spellStart"/>
    <w:r w:rsidRPr="00B22E51">
      <w:rPr>
        <w:i/>
        <w:iCs/>
        <w:color w:val="000000"/>
        <w:sz w:val="16"/>
        <w:szCs w:val="16"/>
      </w:rPr>
      <w:t>concorsiAWN</w:t>
    </w:r>
    <w:proofErr w:type="spellEnd"/>
    <w:r>
      <w:rPr>
        <w:color w:val="000000"/>
        <w:sz w:val="16"/>
        <w:szCs w:val="16"/>
      </w:rPr>
      <w:t xml:space="preserve"> del CNAPPC</w:t>
    </w:r>
  </w:p>
  <w:p w14:paraId="36306E3D" w14:textId="77777777" w:rsidR="00805BCB" w:rsidRDefault="00805BCB">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805BCB" w:rsidRDefault="00805BCB">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AE4298">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C786F" w14:textId="77777777" w:rsidR="00805BCB" w:rsidRDefault="00805BCB">
      <w:pPr>
        <w:spacing w:after="0" w:line="240" w:lineRule="auto"/>
      </w:pPr>
      <w:r>
        <w:separator/>
      </w:r>
    </w:p>
  </w:footnote>
  <w:footnote w:type="continuationSeparator" w:id="0">
    <w:p w14:paraId="1F0BDB2F" w14:textId="77777777" w:rsidR="00805BCB" w:rsidRDefault="00805BCB">
      <w:pPr>
        <w:spacing w:after="0" w:line="240" w:lineRule="auto"/>
      </w:pPr>
      <w:r>
        <w:continuationSeparator/>
      </w:r>
    </w:p>
  </w:footnote>
  <w:footnote w:id="1">
    <w:p w14:paraId="3170FBB4" w14:textId="54B6E5CE" w:rsidR="00805BCB" w:rsidRDefault="00805BCB" w:rsidP="00B07F64">
      <w:pPr>
        <w:pBdr>
          <w:top w:val="nil"/>
          <w:left w:val="nil"/>
          <w:bottom w:val="nil"/>
          <w:right w:val="nil"/>
          <w:between w:val="nil"/>
        </w:pBdr>
        <w:spacing w:after="0" w:line="240" w:lineRule="auto"/>
        <w:ind w:left="284" w:hanging="284"/>
        <w:rPr>
          <w:color w:val="000000"/>
          <w:sz w:val="20"/>
          <w:szCs w:val="20"/>
        </w:rPr>
      </w:pPr>
      <w:r w:rsidRPr="00C10AC7">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 xml:space="preserve">Si consiglia un numero di 4 / 5 ammessi alla </w:t>
      </w:r>
      <w:proofErr w:type="gramStart"/>
      <w:r>
        <w:rPr>
          <w:color w:val="000000"/>
          <w:sz w:val="18"/>
          <w:szCs w:val="18"/>
        </w:rPr>
        <w:t>2</w:t>
      </w:r>
      <w:r>
        <w:rPr>
          <w:color w:val="000000"/>
          <w:sz w:val="18"/>
          <w:szCs w:val="18"/>
          <w:vertAlign w:val="superscript"/>
        </w:rPr>
        <w:t>a</w:t>
      </w:r>
      <w:proofErr w:type="gramEnd"/>
      <w:r>
        <w:rPr>
          <w:color w:val="000000"/>
          <w:sz w:val="18"/>
          <w:szCs w:val="18"/>
        </w:rPr>
        <w:t xml:space="preserve"> fase, comunque non inferiore a 3.</w:t>
      </w:r>
    </w:p>
  </w:footnote>
  <w:footnote w:id="2">
    <w:p w14:paraId="5674EE39" w14:textId="3B1B5033" w:rsidR="00805BCB" w:rsidRDefault="00805BCB" w:rsidP="00CC66B2">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sidRPr="004F1E73">
        <w:rPr>
          <w:b/>
          <w:color w:val="000000"/>
          <w:sz w:val="18"/>
          <w:szCs w:val="18"/>
        </w:rPr>
        <w:t xml:space="preserve"> </w:t>
      </w:r>
      <w:r w:rsidRPr="00B07F64">
        <w:rPr>
          <w:color w:val="000000"/>
          <w:sz w:val="18"/>
          <w:szCs w:val="18"/>
        </w:rPr>
        <w:t>-</w:t>
      </w:r>
      <w:r>
        <w:rPr>
          <w:b/>
          <w:color w:val="000000"/>
          <w:sz w:val="18"/>
          <w:szCs w:val="18"/>
        </w:rPr>
        <w:tab/>
      </w:r>
      <w:r>
        <w:rPr>
          <w:color w:val="000000"/>
          <w:sz w:val="18"/>
          <w:szCs w:val="18"/>
        </w:rPr>
        <w:t xml:space="preserve">Il PFTE si compone degli elaborati di cui all’allegato </w:t>
      </w:r>
      <w:r>
        <w:rPr>
          <w:b/>
          <w:color w:val="000000"/>
          <w:sz w:val="18"/>
          <w:szCs w:val="18"/>
        </w:rPr>
        <w:t>I.7 - Sezione II</w:t>
      </w:r>
      <w:r>
        <w:rPr>
          <w:color w:val="000000"/>
          <w:sz w:val="18"/>
          <w:szCs w:val="18"/>
        </w:rPr>
        <w:t xml:space="preserve"> del codice.</w:t>
      </w:r>
    </w:p>
  </w:footnote>
  <w:footnote w:id="3">
    <w:p w14:paraId="5EE3E5A2" w14:textId="1EB761A9" w:rsidR="00805BCB" w:rsidRDefault="00805BCB" w:rsidP="00725A85">
      <w:pPr>
        <w:pBdr>
          <w:top w:val="nil"/>
          <w:left w:val="nil"/>
          <w:bottom w:val="nil"/>
          <w:right w:val="nil"/>
          <w:between w:val="nil"/>
        </w:pBdr>
        <w:spacing w:after="0" w:line="240" w:lineRule="auto"/>
        <w:ind w:left="284" w:hanging="284"/>
        <w:jc w:val="both"/>
        <w:rPr>
          <w:color w:val="000000"/>
          <w:sz w:val="20"/>
          <w:szCs w:val="20"/>
        </w:rPr>
      </w:pPr>
      <w:r w:rsidRPr="00CC66B2">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 xml:space="preserve">Opzione prevista dall’art. 46, comma 3 del codice. Per i concorsi ospitati sulla piattaforma </w:t>
      </w:r>
      <w:proofErr w:type="spellStart"/>
      <w:r w:rsidRPr="00237989">
        <w:rPr>
          <w:i/>
          <w:color w:val="000000"/>
          <w:sz w:val="18"/>
          <w:szCs w:val="18"/>
        </w:rPr>
        <w:t>concorsiAWN</w:t>
      </w:r>
      <w:proofErr w:type="spellEnd"/>
      <w:r>
        <w:rPr>
          <w:color w:val="000000"/>
          <w:sz w:val="18"/>
          <w:szCs w:val="18"/>
        </w:rPr>
        <w:t xml:space="preserve"> l’affidamento della progettazione esecutiva al vincitore del concorso è considerata condizione minima inderogabile, subordinata al solo reperimento delle risorse economiche. È auspicabile, tuttavia, che allo stesso vengano affidati anche i successivi incarichi esecutivi.</w:t>
      </w:r>
    </w:p>
  </w:footnote>
  <w:footnote w:id="4">
    <w:p w14:paraId="67ED6B64" w14:textId="2F8CE3F2" w:rsidR="00805BCB" w:rsidRDefault="00805BCB" w:rsidP="00D51300">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Pr>
          <w:color w:val="000000"/>
          <w:sz w:val="20"/>
          <w:szCs w:val="20"/>
        </w:rPr>
        <w:tab/>
      </w:r>
      <w:r w:rsidRPr="00836DC1">
        <w:rPr>
          <w:color w:val="000000"/>
          <w:sz w:val="18"/>
          <w:szCs w:val="18"/>
        </w:rPr>
        <w:t xml:space="preserve">Come meglio precisato al successivo </w:t>
      </w:r>
      <w:r>
        <w:rPr>
          <w:color w:val="000000"/>
          <w:sz w:val="18"/>
          <w:szCs w:val="18"/>
        </w:rPr>
        <w:t>paragrafo</w:t>
      </w:r>
      <w:r w:rsidRPr="00836DC1">
        <w:rPr>
          <w:color w:val="000000"/>
          <w:sz w:val="18"/>
          <w:szCs w:val="18"/>
        </w:rPr>
        <w:t xml:space="preserve"> 3.</w:t>
      </w:r>
      <w:r>
        <w:rPr>
          <w:color w:val="000000"/>
          <w:sz w:val="18"/>
          <w:szCs w:val="18"/>
        </w:rPr>
        <w:t>7</w:t>
      </w:r>
      <w:r w:rsidRPr="00836DC1">
        <w:rPr>
          <w:color w:val="000000"/>
          <w:sz w:val="18"/>
          <w:szCs w:val="18"/>
        </w:rPr>
        <w:t xml:space="preserve"> (e relativa nota 2</w:t>
      </w:r>
      <w:r>
        <w:rPr>
          <w:color w:val="000000"/>
          <w:sz w:val="18"/>
          <w:szCs w:val="18"/>
        </w:rPr>
        <w:t>2</w:t>
      </w:r>
      <w:r w:rsidRPr="00836DC1">
        <w:rPr>
          <w:color w:val="000000"/>
          <w:sz w:val="18"/>
          <w:szCs w:val="18"/>
        </w:rPr>
        <w:t xml:space="preserve">) </w:t>
      </w:r>
      <w:r>
        <w:rPr>
          <w:color w:val="000000"/>
          <w:sz w:val="18"/>
          <w:szCs w:val="18"/>
        </w:rPr>
        <w:t xml:space="preserve">il sopralluogo </w:t>
      </w:r>
      <w:r w:rsidRPr="00836DC1">
        <w:rPr>
          <w:color w:val="000000"/>
          <w:sz w:val="18"/>
          <w:szCs w:val="18"/>
        </w:rPr>
        <w:t xml:space="preserve">è </w:t>
      </w:r>
      <w:r>
        <w:rPr>
          <w:color w:val="000000"/>
          <w:sz w:val="18"/>
          <w:szCs w:val="18"/>
        </w:rPr>
        <w:t xml:space="preserve">fortemente </w:t>
      </w:r>
      <w:r w:rsidRPr="00836DC1">
        <w:rPr>
          <w:color w:val="000000"/>
          <w:sz w:val="18"/>
          <w:szCs w:val="18"/>
        </w:rPr>
        <w:t>sconsigliato, in quanto riduttivo della concorrenza</w:t>
      </w:r>
      <w:r>
        <w:rPr>
          <w:color w:val="000000"/>
          <w:sz w:val="18"/>
          <w:szCs w:val="18"/>
        </w:rPr>
        <w:t xml:space="preserve"> ed elemento di criticità nella tutela dell’anonimato.</w:t>
      </w:r>
    </w:p>
  </w:footnote>
  <w:footnote w:id="5">
    <w:p w14:paraId="0A9D87C7" w14:textId="799EE326"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w:t>
      </w:r>
      <w:proofErr w:type="gramStart"/>
      <w:r>
        <w:rPr>
          <w:color w:val="000000"/>
          <w:sz w:val="18"/>
          <w:szCs w:val="18"/>
        </w:rPr>
        <w:t>5a</w:t>
      </w:r>
      <w:proofErr w:type="gramEnd"/>
      <w:r>
        <w:rPr>
          <w:color w:val="000000"/>
          <w:sz w:val="18"/>
          <w:szCs w:val="18"/>
        </w:rPr>
        <w:t xml:space="preserve"> </w:t>
      </w:r>
      <w:r w:rsidRPr="00D224E3">
        <w:rPr>
          <w:i/>
          <w:color w:val="C00000"/>
          <w:sz w:val="18"/>
          <w:szCs w:val="18"/>
        </w:rPr>
        <w:t>(periodo modificabile in relazione alle peculiarità del concorso)</w:t>
      </w:r>
      <w:r>
        <w:rPr>
          <w:color w:val="000000"/>
          <w:sz w:val="18"/>
          <w:szCs w:val="18"/>
        </w:rPr>
        <w:t>.</w:t>
      </w:r>
    </w:p>
  </w:footnote>
  <w:footnote w:id="6">
    <w:p w14:paraId="1A3DB89E" w14:textId="5DE61721"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7b </w:t>
      </w:r>
      <w:r w:rsidRPr="00D224E3">
        <w:rPr>
          <w:i/>
          <w:color w:val="C00000"/>
          <w:sz w:val="18"/>
          <w:szCs w:val="18"/>
        </w:rPr>
        <w:t>(periodo modificabile in relazione alle peculiarità del concorso)</w:t>
      </w:r>
      <w:r>
        <w:rPr>
          <w:color w:val="000000"/>
          <w:sz w:val="18"/>
          <w:szCs w:val="18"/>
        </w:rPr>
        <w:t>.</w:t>
      </w:r>
    </w:p>
  </w:footnote>
  <w:footnote w:id="7">
    <w:p w14:paraId="4CE03E58" w14:textId="45723DE4" w:rsidR="00805BCB" w:rsidRPr="009B271E"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9 </w:t>
      </w:r>
      <w:r w:rsidRPr="00D224E3">
        <w:rPr>
          <w:i/>
          <w:color w:val="C00000"/>
          <w:sz w:val="18"/>
          <w:szCs w:val="18"/>
        </w:rPr>
        <w:t>(periodo modificabile in relazione alle peculiarità del concorso)</w:t>
      </w:r>
      <w:r>
        <w:rPr>
          <w:color w:val="000000"/>
          <w:sz w:val="18"/>
          <w:szCs w:val="18"/>
        </w:rPr>
        <w:t>.</w:t>
      </w:r>
    </w:p>
  </w:footnote>
  <w:footnote w:id="8">
    <w:p w14:paraId="4C0F6287" w14:textId="4378AE15"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Indicare il termine fissato, che deve coincidere con quello indicato nel</w:t>
      </w:r>
      <w:r>
        <w:rPr>
          <w:color w:val="000000"/>
          <w:sz w:val="18"/>
          <w:szCs w:val="18"/>
        </w:rPr>
        <w:t xml:space="preserve">l’allegato </w:t>
      </w:r>
      <w:r w:rsidRPr="00465CBC">
        <w:rPr>
          <w:i/>
          <w:color w:val="000000"/>
          <w:sz w:val="18"/>
          <w:szCs w:val="18"/>
        </w:rPr>
        <w:t>Capitolato prestazionale</w:t>
      </w:r>
      <w:r w:rsidRPr="009B271E">
        <w:rPr>
          <w:color w:val="000000"/>
          <w:sz w:val="18"/>
          <w:szCs w:val="18"/>
        </w:rPr>
        <w:t>.</w:t>
      </w:r>
    </w:p>
  </w:footnote>
  <w:footnote w:id="9">
    <w:p w14:paraId="51C4919B" w14:textId="4E6AB7C0"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10">
    <w:p w14:paraId="00FE8A2F" w14:textId="0C7870E8" w:rsidR="00805BCB" w:rsidRDefault="00805BCB" w:rsidP="001E2E73">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11">
    <w:p w14:paraId="7D12C6C4" w14:textId="6296FAB0" w:rsidR="00805BCB" w:rsidRDefault="00805BCB" w:rsidP="001E2E73">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12">
    <w:p w14:paraId="0105C813" w14:textId="224DB8A4" w:rsidR="00805BCB" w:rsidRPr="00BC7E86" w:rsidRDefault="00805BCB" w:rsidP="00C02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proofErr w:type="spellStart"/>
      <w:r>
        <w:rPr>
          <w:rFonts w:asciiTheme="minorHAnsi" w:hAnsiTheme="minorHAnsi" w:cstheme="minorHAnsi"/>
          <w:sz w:val="18"/>
          <w:szCs w:val="18"/>
        </w:rPr>
        <w:t>D.Lgs.</w:t>
      </w:r>
      <w:proofErr w:type="spellEnd"/>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13">
    <w:p w14:paraId="531FD677" w14:textId="2087A480" w:rsidR="00805BCB" w:rsidRPr="00BC7E86" w:rsidRDefault="00805BCB" w:rsidP="00BC7E86">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4">
    <w:p w14:paraId="4C3ABCC9" w14:textId="53EAE37B" w:rsidR="00805BCB" w:rsidRPr="00BC7E86" w:rsidRDefault="00805BCB" w:rsidP="00BC7E86">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13.</w:t>
      </w:r>
    </w:p>
  </w:footnote>
  <w:footnote w:id="15">
    <w:p w14:paraId="4396C251" w14:textId="55532DF8" w:rsidR="00805BCB" w:rsidRPr="00BC7E86" w:rsidRDefault="00805BCB"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6">
    <w:p w14:paraId="37FC9FB7" w14:textId="22ABB1A0" w:rsidR="00805BCB" w:rsidRPr="007D19BA" w:rsidRDefault="00805BCB" w:rsidP="000C7489">
      <w:pPr>
        <w:widowControl w:val="0"/>
        <w:spacing w:after="0" w:line="240" w:lineRule="auto"/>
        <w:ind w:left="284" w:hanging="284"/>
        <w:jc w:val="both"/>
        <w:rPr>
          <w:rFonts w:asciiTheme="minorHAnsi" w:hAnsiTheme="minorHAnsi" w:cstheme="minorHAnsi"/>
          <w:sz w:val="18"/>
          <w:szCs w:val="18"/>
        </w:rPr>
      </w:pPr>
      <w:r w:rsidRPr="007D19BA">
        <w:rPr>
          <w:rFonts w:asciiTheme="minorHAnsi" w:hAnsiTheme="minorHAnsi" w:cstheme="minorHAnsi"/>
          <w:b/>
          <w:bCs/>
          <w:color w:val="FF0000"/>
          <w:highlight w:val="yellow"/>
          <w:vertAlign w:val="superscript"/>
        </w:rPr>
        <w:footnoteRef/>
      </w:r>
      <w:r w:rsidRPr="007D19BA">
        <w:rPr>
          <w:rFonts w:asciiTheme="minorHAnsi" w:hAnsiTheme="minorHAnsi" w:cstheme="minorHAnsi"/>
          <w:sz w:val="18"/>
          <w:szCs w:val="18"/>
        </w:rPr>
        <w:t xml:space="preserve"> -</w:t>
      </w:r>
      <w:r w:rsidRPr="007D19BA">
        <w:rPr>
          <w:rFonts w:asciiTheme="minorHAnsi" w:hAnsiTheme="minorHAnsi" w:cstheme="minorHAnsi"/>
          <w:sz w:val="18"/>
          <w:szCs w:val="18"/>
        </w:rPr>
        <w:tab/>
      </w:r>
      <w:r w:rsidRPr="00FC5415">
        <w:rPr>
          <w:rFonts w:asciiTheme="minorHAnsi" w:hAnsiTheme="minorHAnsi" w:cstheme="minorHAnsi"/>
          <w:color w:val="252525"/>
          <w:sz w:val="18"/>
          <w:szCs w:val="18"/>
        </w:rPr>
        <w:t>L’art</w:t>
      </w:r>
      <w:r>
        <w:rPr>
          <w:rFonts w:asciiTheme="minorHAnsi" w:hAnsiTheme="minorHAnsi" w:cstheme="minorHAnsi"/>
          <w:color w:val="252525"/>
          <w:sz w:val="18"/>
          <w:szCs w:val="18"/>
        </w:rPr>
        <w:t>.</w:t>
      </w:r>
      <w:r w:rsidRPr="00FC5415">
        <w:rPr>
          <w:rFonts w:asciiTheme="minorHAnsi" w:hAnsiTheme="minorHAnsi" w:cstheme="minorHAnsi"/>
          <w:color w:val="252525"/>
          <w:sz w:val="18"/>
          <w:szCs w:val="18"/>
        </w:rPr>
        <w:t xml:space="preserve"> 3 del </w:t>
      </w:r>
      <w:r>
        <w:rPr>
          <w:rFonts w:asciiTheme="minorHAnsi" w:hAnsiTheme="minorHAnsi" w:cstheme="minorHAnsi"/>
          <w:color w:val="252525"/>
          <w:sz w:val="18"/>
          <w:szCs w:val="18"/>
        </w:rPr>
        <w:t>codice</w:t>
      </w:r>
      <w:r w:rsidRPr="00FC5415">
        <w:rPr>
          <w:rFonts w:asciiTheme="minorHAnsi" w:hAnsiTheme="minorHAnsi" w:cstheme="minorHAnsi"/>
          <w:color w:val="252525"/>
          <w:sz w:val="18"/>
          <w:szCs w:val="18"/>
        </w:rPr>
        <w:t xml:space="preserve"> recita “</w:t>
      </w:r>
      <w:r w:rsidRPr="00FC5415">
        <w:rPr>
          <w:rFonts w:asciiTheme="minorHAnsi" w:hAnsiTheme="minorHAnsi" w:cstheme="minorHAnsi"/>
          <w:i/>
          <w:iCs/>
          <w:color w:val="252525"/>
          <w:sz w:val="18"/>
          <w:szCs w:val="18"/>
        </w:rPr>
        <w:t>Principi di accesso al mercato. Le stazioni appaltanti e gli enti concedenti favoriscono, secondo le modalità indicate dal codice, l’accesso al mercato degli operatori economici nel rispetto dei principi di concorrenza, di imparzialità, di non discriminazione, di pubblicità e trasparenza, di proporzionalità</w:t>
      </w:r>
      <w:r w:rsidRPr="00FC5415">
        <w:rPr>
          <w:rFonts w:asciiTheme="minorHAnsi" w:hAnsiTheme="minorHAnsi" w:cstheme="minorHAnsi"/>
          <w:color w:val="252525"/>
          <w:sz w:val="18"/>
          <w:szCs w:val="18"/>
        </w:rPr>
        <w:t xml:space="preserve">”. </w:t>
      </w:r>
      <w:r>
        <w:rPr>
          <w:rFonts w:asciiTheme="minorHAnsi" w:hAnsiTheme="minorHAnsi" w:cstheme="minorHAnsi"/>
          <w:color w:val="252525"/>
          <w:sz w:val="18"/>
          <w:szCs w:val="18"/>
        </w:rPr>
        <w:t>L</w:t>
      </w:r>
      <w:r w:rsidRPr="00FC5415">
        <w:rPr>
          <w:rFonts w:asciiTheme="minorHAnsi" w:hAnsiTheme="minorHAnsi" w:cstheme="minorHAnsi"/>
          <w:color w:val="000000"/>
          <w:sz w:val="18"/>
          <w:szCs w:val="18"/>
        </w:rPr>
        <w:t>’art.</w:t>
      </w:r>
      <w:r>
        <w:rPr>
          <w:rFonts w:asciiTheme="minorHAnsi" w:hAnsiTheme="minorHAnsi" w:cstheme="minorHAnsi"/>
          <w:color w:val="000000"/>
          <w:sz w:val="18"/>
          <w:szCs w:val="18"/>
        </w:rPr>
        <w:t xml:space="preserve"> </w:t>
      </w:r>
      <w:r w:rsidRPr="00FC5415">
        <w:rPr>
          <w:rFonts w:asciiTheme="minorHAnsi" w:hAnsiTheme="minorHAnsi" w:cstheme="minorHAnsi"/>
          <w:color w:val="000000"/>
          <w:sz w:val="18"/>
          <w:szCs w:val="18"/>
        </w:rPr>
        <w:t xml:space="preserve">10 del </w:t>
      </w:r>
      <w:r>
        <w:rPr>
          <w:rFonts w:asciiTheme="minorHAnsi" w:hAnsiTheme="minorHAnsi" w:cstheme="minorHAnsi"/>
          <w:color w:val="000000"/>
          <w:sz w:val="18"/>
          <w:szCs w:val="18"/>
        </w:rPr>
        <w:t>codice</w:t>
      </w:r>
      <w:r w:rsidRPr="00FC5415">
        <w:rPr>
          <w:rFonts w:asciiTheme="minorHAnsi" w:hAnsiTheme="minorHAnsi" w:cstheme="minorHAnsi"/>
          <w:color w:val="000000"/>
          <w:sz w:val="18"/>
          <w:szCs w:val="18"/>
        </w:rPr>
        <w:t xml:space="preserve"> </w:t>
      </w:r>
      <w:r w:rsidRPr="008C235E">
        <w:rPr>
          <w:rFonts w:asciiTheme="minorHAnsi" w:hAnsiTheme="minorHAnsi" w:cstheme="minorHAnsi"/>
          <w:color w:val="000000"/>
          <w:sz w:val="18"/>
          <w:szCs w:val="18"/>
        </w:rPr>
        <w:t>recita, inoltre,</w:t>
      </w:r>
      <w:r>
        <w:rPr>
          <w:rFonts w:asciiTheme="minorHAnsi" w:hAnsiTheme="minorHAnsi" w:cstheme="minorHAnsi"/>
          <w:color w:val="000000"/>
          <w:sz w:val="18"/>
          <w:szCs w:val="18"/>
        </w:rPr>
        <w:t xml:space="preserve"> al comma 3</w:t>
      </w:r>
      <w:r w:rsidRPr="00FC5415">
        <w:rPr>
          <w:rFonts w:asciiTheme="minorHAnsi" w:hAnsiTheme="minorHAnsi" w:cstheme="minorHAnsi"/>
          <w:color w:val="000000"/>
          <w:sz w:val="18"/>
          <w:szCs w:val="18"/>
        </w:rPr>
        <w:t xml:space="preserve"> “</w:t>
      </w:r>
      <w:r w:rsidRPr="00FC5415">
        <w:rPr>
          <w:rFonts w:asciiTheme="minorHAnsi" w:hAnsiTheme="minorHAnsi" w:cstheme="minorHAnsi"/>
          <w:i/>
          <w:iCs/>
          <w:color w:val="000000"/>
          <w:sz w:val="18"/>
          <w:szCs w:val="18"/>
        </w:rPr>
        <w:t>le stazioni appaltanti…</w:t>
      </w:r>
      <w:r>
        <w:rPr>
          <w:rFonts w:asciiTheme="minorHAnsi" w:hAnsiTheme="minorHAnsi" w:cstheme="minorHAnsi"/>
          <w:i/>
          <w:iCs/>
          <w:color w:val="000000"/>
          <w:sz w:val="18"/>
          <w:szCs w:val="18"/>
        </w:rPr>
        <w:t xml:space="preserve"> </w:t>
      </w:r>
      <w:r w:rsidRPr="00FC5415">
        <w:rPr>
          <w:rFonts w:asciiTheme="minorHAnsi" w:hAnsiTheme="minorHAnsi" w:cstheme="minorHAnsi"/>
          <w:i/>
          <w:iCs/>
          <w:color w:val="000000"/>
          <w:sz w:val="18"/>
          <w:szCs w:val="18"/>
        </w:rPr>
        <w:t>possono introdurre requisiti speciali di carattere economico fina</w:t>
      </w:r>
      <w:r w:rsidRPr="00FC5415">
        <w:rPr>
          <w:i/>
          <w:iCs/>
          <w:color w:val="000000"/>
          <w:sz w:val="18"/>
          <w:szCs w:val="18"/>
        </w:rPr>
        <w:t>nziario e tecnico professionale attinenti e proporzionati all’oggetto del contratto tenendo conto l’interesse pubblico al più ampio numero di potenziali concorrenti e favorendo…</w:t>
      </w:r>
      <w:r>
        <w:rPr>
          <w:i/>
          <w:iCs/>
          <w:color w:val="000000"/>
          <w:sz w:val="18"/>
          <w:szCs w:val="18"/>
        </w:rPr>
        <w:t xml:space="preserve"> </w:t>
      </w:r>
      <w:r w:rsidRPr="00FC5415">
        <w:rPr>
          <w:i/>
          <w:iCs/>
          <w:color w:val="000000"/>
          <w:sz w:val="18"/>
          <w:szCs w:val="18"/>
        </w:rPr>
        <w:t>l’accesso al mercato e la possibilità di crescita delle micro, piccole, medie imprese</w:t>
      </w:r>
      <w:r w:rsidRPr="00FC5415">
        <w:rPr>
          <w:color w:val="000000"/>
          <w:sz w:val="18"/>
          <w:szCs w:val="18"/>
        </w:rPr>
        <w:t>”</w:t>
      </w:r>
      <w:r>
        <w:rPr>
          <w:color w:val="000000"/>
          <w:sz w:val="18"/>
          <w:szCs w:val="18"/>
        </w:rPr>
        <w:t>. I</w:t>
      </w:r>
      <w:r w:rsidRPr="00FC5415">
        <w:rPr>
          <w:color w:val="000000"/>
          <w:sz w:val="18"/>
          <w:szCs w:val="18"/>
        </w:rPr>
        <w:t>nfine</w:t>
      </w:r>
      <w:r>
        <w:rPr>
          <w:color w:val="000000"/>
          <w:sz w:val="18"/>
          <w:szCs w:val="18"/>
        </w:rPr>
        <w:t>,</w:t>
      </w:r>
      <w:r w:rsidRPr="00FC5415">
        <w:rPr>
          <w:color w:val="000000"/>
          <w:sz w:val="18"/>
          <w:szCs w:val="18"/>
        </w:rPr>
        <w:t xml:space="preserve"> l’art.</w:t>
      </w:r>
      <w:r>
        <w:rPr>
          <w:color w:val="000000"/>
          <w:sz w:val="18"/>
          <w:szCs w:val="18"/>
        </w:rPr>
        <w:t xml:space="preserve"> </w:t>
      </w:r>
      <w:r w:rsidRPr="00FC5415">
        <w:rPr>
          <w:color w:val="000000"/>
          <w:sz w:val="18"/>
          <w:szCs w:val="18"/>
        </w:rPr>
        <w:t xml:space="preserve">100 del </w:t>
      </w:r>
      <w:r>
        <w:rPr>
          <w:color w:val="000000"/>
          <w:sz w:val="18"/>
          <w:szCs w:val="18"/>
        </w:rPr>
        <w:t>codice</w:t>
      </w:r>
      <w:r w:rsidRPr="00FC5415">
        <w:rPr>
          <w:color w:val="000000"/>
          <w:sz w:val="18"/>
          <w:szCs w:val="18"/>
        </w:rPr>
        <w:t xml:space="preserve"> recita al comma 2 “</w:t>
      </w:r>
      <w:r w:rsidRPr="00FC5415">
        <w:rPr>
          <w:i/>
          <w:iCs/>
          <w:color w:val="000000"/>
          <w:sz w:val="18"/>
          <w:szCs w:val="18"/>
        </w:rPr>
        <w:t>Le stazioni appaltanti richiedono requisiti di partecipazione proporzionati e attinenti all’oggetto dell’appalto</w:t>
      </w:r>
      <w:r w:rsidRPr="00FC5415">
        <w:rPr>
          <w:color w:val="000000"/>
          <w:sz w:val="18"/>
          <w:szCs w:val="18"/>
        </w:rPr>
        <w:t xml:space="preserve">” e al comma 12 </w:t>
      </w:r>
      <w:r w:rsidRPr="00FC5415">
        <w:rPr>
          <w:i/>
          <w:iCs/>
          <w:color w:val="000000"/>
          <w:sz w:val="18"/>
          <w:szCs w:val="18"/>
        </w:rPr>
        <w:t>“Salvo quanto previsto dall’</w:t>
      </w:r>
      <w:r>
        <w:rPr>
          <w:i/>
          <w:iCs/>
          <w:color w:val="000000"/>
          <w:sz w:val="18"/>
          <w:szCs w:val="18"/>
        </w:rPr>
        <w:t>art.</w:t>
      </w:r>
      <w:r w:rsidRPr="00FC5415">
        <w:rPr>
          <w:i/>
          <w:iCs/>
          <w:color w:val="000000"/>
          <w:sz w:val="18"/>
          <w:szCs w:val="18"/>
        </w:rPr>
        <w:t xml:space="preserve"> 102 o da leggi speciali, le stazioni appaltanti richiedono esclusivamente i requisiti di partecipazione previsti dal presente </w:t>
      </w:r>
      <w:r>
        <w:rPr>
          <w:i/>
          <w:iCs/>
          <w:color w:val="000000"/>
          <w:sz w:val="18"/>
          <w:szCs w:val="18"/>
        </w:rPr>
        <w:t>articol</w:t>
      </w:r>
      <w:r w:rsidRPr="00FC5415">
        <w:rPr>
          <w:i/>
          <w:iCs/>
          <w:color w:val="000000"/>
          <w:sz w:val="18"/>
          <w:szCs w:val="18"/>
        </w:rPr>
        <w:t>o</w:t>
      </w:r>
      <w:r w:rsidRPr="00FC5415">
        <w:rPr>
          <w:color w:val="000000"/>
          <w:sz w:val="18"/>
          <w:szCs w:val="18"/>
        </w:rPr>
        <w:t>”.</w:t>
      </w:r>
    </w:p>
  </w:footnote>
  <w:footnote w:id="17">
    <w:p w14:paraId="411C3773" w14:textId="3CF66308" w:rsidR="00805BCB" w:rsidRPr="00A330D4" w:rsidRDefault="00805BCB" w:rsidP="00C77E8D">
      <w:pPr>
        <w:pBdr>
          <w:top w:val="nil"/>
          <w:left w:val="nil"/>
          <w:bottom w:val="nil"/>
          <w:right w:val="nil"/>
          <w:between w:val="nil"/>
        </w:pBdr>
        <w:spacing w:after="0" w:line="240" w:lineRule="auto"/>
        <w:ind w:left="284" w:hanging="284"/>
        <w:jc w:val="both"/>
        <w:rPr>
          <w:rFonts w:asciiTheme="minorHAnsi" w:hAnsiTheme="minorHAnsi" w:cstheme="minorHAnsi"/>
          <w:sz w:val="18"/>
          <w:szCs w:val="18"/>
        </w:rPr>
      </w:pPr>
      <w:r w:rsidRPr="00A330D4">
        <w:rPr>
          <w:rFonts w:asciiTheme="minorHAnsi" w:hAnsiTheme="minorHAnsi" w:cstheme="minorHAnsi"/>
          <w:b/>
          <w:color w:val="FF0000"/>
          <w:highlight w:val="yellow"/>
          <w:vertAlign w:val="superscript"/>
        </w:rPr>
        <w:footnoteRef/>
      </w:r>
      <w:r w:rsidRPr="003D258C">
        <w:rPr>
          <w:rFonts w:asciiTheme="minorHAnsi" w:hAnsiTheme="minorHAnsi" w:cstheme="minorHAnsi"/>
          <w:bCs/>
          <w:color w:val="C00000"/>
          <w:sz w:val="18"/>
          <w:szCs w:val="18"/>
        </w:rPr>
        <w:t xml:space="preserve"> </w:t>
      </w:r>
      <w:r w:rsidRPr="00A330D4">
        <w:rPr>
          <w:rFonts w:asciiTheme="minorHAnsi" w:hAnsiTheme="minorHAnsi" w:cstheme="minorHAnsi"/>
          <w:color w:val="000000"/>
          <w:sz w:val="18"/>
          <w:szCs w:val="18"/>
        </w:rPr>
        <w:t>-</w:t>
      </w:r>
      <w:r w:rsidRPr="00A330D4">
        <w:rPr>
          <w:rFonts w:asciiTheme="minorHAnsi" w:hAnsiTheme="minorHAnsi" w:cstheme="minorHAnsi"/>
          <w:color w:val="000000"/>
          <w:sz w:val="18"/>
          <w:szCs w:val="18"/>
        </w:rPr>
        <w:tab/>
        <w:t>I requisiti speciali di cui al presente paragrafo possono essere dimostrati dal vincitore dopo l’</w:t>
      </w:r>
      <w:r>
        <w:rPr>
          <w:rFonts w:asciiTheme="minorHAnsi" w:hAnsiTheme="minorHAnsi" w:cstheme="minorHAnsi"/>
          <w:color w:val="000000"/>
          <w:sz w:val="18"/>
          <w:szCs w:val="18"/>
        </w:rPr>
        <w:t xml:space="preserve">avvenuto </w:t>
      </w:r>
      <w:r w:rsidRPr="00A330D4">
        <w:rPr>
          <w:rFonts w:asciiTheme="minorHAnsi" w:hAnsiTheme="minorHAnsi" w:cstheme="minorHAnsi"/>
          <w:color w:val="000000"/>
          <w:sz w:val="18"/>
          <w:szCs w:val="18"/>
        </w:rPr>
        <w:t xml:space="preserve">accoppiamento </w:t>
      </w:r>
      <w:r>
        <w:rPr>
          <w:rFonts w:asciiTheme="minorHAnsi" w:hAnsiTheme="minorHAnsi" w:cstheme="minorHAnsi"/>
          <w:color w:val="000000"/>
          <w:sz w:val="18"/>
          <w:szCs w:val="18"/>
        </w:rPr>
        <w:t xml:space="preserve">della </w:t>
      </w:r>
      <w:r w:rsidRPr="00A330D4">
        <w:rPr>
          <w:rFonts w:asciiTheme="minorHAnsi" w:hAnsiTheme="minorHAnsi" w:cstheme="minorHAnsi"/>
          <w:color w:val="000000"/>
          <w:sz w:val="18"/>
          <w:szCs w:val="18"/>
        </w:rPr>
        <w:t>proposta progettuale</w:t>
      </w:r>
      <w:r>
        <w:rPr>
          <w:rFonts w:asciiTheme="minorHAnsi" w:hAnsiTheme="minorHAnsi" w:cstheme="minorHAnsi"/>
          <w:color w:val="000000"/>
          <w:sz w:val="18"/>
          <w:szCs w:val="18"/>
        </w:rPr>
        <w:t xml:space="preserve"> con la relativa documentazione amministrativa</w:t>
      </w:r>
      <w:r w:rsidRPr="00A330D4">
        <w:rPr>
          <w:rFonts w:asciiTheme="minorHAnsi" w:hAnsiTheme="minorHAnsi" w:cstheme="minorHAnsi"/>
          <w:color w:val="000000"/>
          <w:sz w:val="18"/>
          <w:szCs w:val="18"/>
        </w:rPr>
        <w:t xml:space="preserve">; tuttavia, gli stessi requisiti devono essere posseduti dal concorrente al momento della partecipazione al concorso. Ciò in quanto il </w:t>
      </w:r>
      <w:proofErr w:type="spellStart"/>
      <w:r w:rsidRPr="00A330D4">
        <w:rPr>
          <w:rFonts w:asciiTheme="minorHAnsi" w:hAnsiTheme="minorHAnsi" w:cstheme="minorHAnsi"/>
          <w:color w:val="000000"/>
          <w:sz w:val="18"/>
          <w:szCs w:val="18"/>
        </w:rPr>
        <w:t>D</w:t>
      </w:r>
      <w:r>
        <w:rPr>
          <w:rFonts w:asciiTheme="minorHAnsi" w:hAnsiTheme="minorHAnsi" w:cstheme="minorHAnsi"/>
          <w:color w:val="000000"/>
          <w:sz w:val="18"/>
          <w:szCs w:val="18"/>
        </w:rPr>
        <w:t>.</w:t>
      </w:r>
      <w:r w:rsidRPr="00A330D4">
        <w:rPr>
          <w:rFonts w:asciiTheme="minorHAnsi" w:hAnsiTheme="minorHAnsi" w:cstheme="minorHAnsi"/>
          <w:color w:val="000000"/>
          <w:sz w:val="18"/>
          <w:szCs w:val="18"/>
        </w:rPr>
        <w:t>Lgs</w:t>
      </w:r>
      <w:r>
        <w:rPr>
          <w:rFonts w:asciiTheme="minorHAnsi" w:hAnsiTheme="minorHAnsi" w:cstheme="minorHAnsi"/>
          <w:color w:val="000000"/>
          <w:sz w:val="18"/>
          <w:szCs w:val="18"/>
        </w:rPr>
        <w:t>.</w:t>
      </w:r>
      <w:proofErr w:type="spellEnd"/>
      <w:r w:rsidRPr="00A330D4">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n. </w:t>
      </w:r>
      <w:r w:rsidRPr="00A330D4">
        <w:rPr>
          <w:rFonts w:asciiTheme="minorHAnsi" w:hAnsiTheme="minorHAnsi" w:cstheme="minorHAnsi"/>
          <w:color w:val="000000"/>
          <w:sz w:val="18"/>
          <w:szCs w:val="18"/>
        </w:rPr>
        <w:t xml:space="preserve">36/2023, rispetto al precedente codice dei contratti, non offre </w:t>
      </w:r>
      <w:r>
        <w:rPr>
          <w:rFonts w:asciiTheme="minorHAnsi" w:hAnsiTheme="minorHAnsi" w:cstheme="minorHAnsi"/>
          <w:color w:val="000000"/>
          <w:sz w:val="18"/>
          <w:szCs w:val="18"/>
        </w:rPr>
        <w:t xml:space="preserve">più </w:t>
      </w:r>
      <w:r w:rsidRPr="00A330D4">
        <w:rPr>
          <w:rFonts w:asciiTheme="minorHAnsi" w:hAnsiTheme="minorHAnsi" w:cstheme="minorHAnsi"/>
          <w:color w:val="000000"/>
          <w:sz w:val="18"/>
          <w:szCs w:val="18"/>
        </w:rPr>
        <w:t xml:space="preserve">al vincitore l’opzione di acquisire i requisiti speciali </w:t>
      </w:r>
      <w:r>
        <w:rPr>
          <w:rFonts w:asciiTheme="minorHAnsi" w:hAnsiTheme="minorHAnsi" w:cstheme="minorHAnsi"/>
          <w:color w:val="000000"/>
          <w:sz w:val="18"/>
          <w:szCs w:val="18"/>
        </w:rPr>
        <w:t xml:space="preserve">solo </w:t>
      </w:r>
      <w:r w:rsidRPr="00A330D4">
        <w:rPr>
          <w:rFonts w:asciiTheme="minorHAnsi" w:hAnsiTheme="minorHAnsi" w:cstheme="minorHAnsi"/>
          <w:color w:val="000000"/>
          <w:sz w:val="18"/>
          <w:szCs w:val="18"/>
        </w:rPr>
        <w:t>a valle della proclamazione, in fase di affidamento de</w:t>
      </w:r>
      <w:r>
        <w:rPr>
          <w:rFonts w:asciiTheme="minorHAnsi" w:hAnsiTheme="minorHAnsi" w:cstheme="minorHAnsi"/>
          <w:color w:val="000000"/>
          <w:sz w:val="18"/>
          <w:szCs w:val="18"/>
        </w:rPr>
        <w:t xml:space="preserve">i successivi livelli di </w:t>
      </w:r>
      <w:r w:rsidRPr="00A330D4">
        <w:rPr>
          <w:rFonts w:asciiTheme="minorHAnsi" w:hAnsiTheme="minorHAnsi" w:cstheme="minorHAnsi"/>
          <w:color w:val="000000"/>
          <w:sz w:val="18"/>
          <w:szCs w:val="18"/>
        </w:rPr>
        <w:t>progettazione.</w:t>
      </w:r>
    </w:p>
  </w:footnote>
  <w:footnote w:id="18">
    <w:p w14:paraId="5609E80F" w14:textId="75EC86AF" w:rsidR="00805BCB" w:rsidRPr="00B26753" w:rsidRDefault="00805BCB"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9">
    <w:p w14:paraId="24DD3419" w14:textId="620D21DC" w:rsidR="00805BCB" w:rsidRDefault="00805BCB" w:rsidP="0039254E">
      <w:pPr>
        <w:pBdr>
          <w:top w:val="nil"/>
          <w:left w:val="nil"/>
          <w:bottom w:val="nil"/>
          <w:right w:val="nil"/>
          <w:between w:val="nil"/>
        </w:pBdr>
        <w:tabs>
          <w:tab w:val="left" w:pos="284"/>
        </w:tabs>
        <w:spacing w:after="0" w:line="240" w:lineRule="auto"/>
        <w:ind w:left="284" w:hanging="284"/>
        <w:jc w:val="both"/>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Di cui agli artt. 94 e 95 del codice.</w:t>
      </w:r>
    </w:p>
  </w:footnote>
  <w:footnote w:id="20">
    <w:p w14:paraId="000C694F" w14:textId="5A79DB72" w:rsidR="00805BCB" w:rsidRPr="00836CE9" w:rsidRDefault="00805BCB"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 xml:space="preserve">odice, ad eccezione delle irregolarità contributive e fiscali definitivamente e non definitivamente accertate, può fornire prova di aver adottato misure (c.d. self </w:t>
      </w:r>
      <w:proofErr w:type="spellStart"/>
      <w:r w:rsidRPr="00836CE9">
        <w:rPr>
          <w:rFonts w:asciiTheme="minorHAnsi" w:hAnsiTheme="minorHAnsi" w:cstheme="minorHAnsi"/>
          <w:sz w:val="18"/>
          <w:szCs w:val="18"/>
        </w:rPr>
        <w:t>cleaning</w:t>
      </w:r>
      <w:proofErr w:type="spellEnd"/>
      <w:r w:rsidRPr="00836CE9">
        <w:rPr>
          <w:rFonts w:asciiTheme="minorHAnsi" w:hAnsiTheme="minorHAnsi" w:cstheme="minorHAnsi"/>
          <w:sz w:val="18"/>
          <w:szCs w:val="18"/>
        </w:rPr>
        <w:t>) sufficienti a dimostrare la sua affidabilità.</w:t>
      </w:r>
    </w:p>
    <w:p w14:paraId="7730A86E" w14:textId="77777777"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805BCB" w:rsidRPr="00836CE9" w:rsidRDefault="00805BCB"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805BCB" w:rsidRPr="00836CE9" w:rsidRDefault="00805BCB"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 xml:space="preserve">motiva l’impossibilità </w:t>
      </w:r>
      <w:proofErr w:type="gramStart"/>
      <w:r w:rsidRPr="00836CE9">
        <w:rPr>
          <w:rFonts w:asciiTheme="minorHAnsi" w:hAnsiTheme="minorHAnsi" w:cstheme="minorHAnsi"/>
          <w:sz w:val="18"/>
          <w:szCs w:val="18"/>
        </w:rPr>
        <w:t>ad</w:t>
      </w:r>
      <w:proofErr w:type="gramEnd"/>
      <w:r w:rsidRPr="00836CE9">
        <w:rPr>
          <w:rFonts w:asciiTheme="minorHAnsi" w:hAnsiTheme="minorHAnsi" w:cstheme="minorHAnsi"/>
          <w:sz w:val="18"/>
          <w:szCs w:val="18"/>
        </w:rPr>
        <w:t xml:space="preserve"> adottare dette misure e si impegna a provvedere successivamente. L’adozione delle misure è comunicata alla stazione appaltante.</w:t>
      </w:r>
    </w:p>
    <w:p w14:paraId="0A4F8570" w14:textId="39D46D50"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w:t>
      </w:r>
      <w:proofErr w:type="spellStart"/>
      <w:r w:rsidRPr="00836CE9">
        <w:rPr>
          <w:rFonts w:asciiTheme="minorHAnsi" w:hAnsiTheme="minorHAnsi" w:cstheme="minorHAnsi"/>
          <w:sz w:val="18"/>
          <w:szCs w:val="18"/>
        </w:rPr>
        <w:t>cleaning</w:t>
      </w:r>
      <w:proofErr w:type="spellEnd"/>
      <w:r w:rsidRPr="00836CE9">
        <w:rPr>
          <w:rFonts w:asciiTheme="minorHAnsi" w:hAnsiTheme="minorHAnsi" w:cstheme="minorHAnsi"/>
          <w:sz w:val="18"/>
          <w:szCs w:val="18"/>
        </w:rPr>
        <w:t xml:space="preserve"> l’operatore economico escluso con sentenza definitiva dalla partecipazione alle procedure di affidamento o di concessione nel corso del periodo di esclusione derivante da tale sentenza.</w:t>
      </w:r>
    </w:p>
    <w:p w14:paraId="187ABACE" w14:textId="2BD6BD5C"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21">
    <w:p w14:paraId="55246937" w14:textId="1D53901D" w:rsidR="00805BCB" w:rsidRPr="007474CD" w:rsidRDefault="00805BCB">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22">
    <w:p w14:paraId="70E53D6B" w14:textId="2B32EBC8" w:rsidR="00805BCB" w:rsidRDefault="00805BCB">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23">
    <w:p w14:paraId="35A9BD11" w14:textId="6AF8457D" w:rsidR="00805BCB" w:rsidRDefault="00805BCB">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bookmarkStart w:id="7" w:name="_heading=h.4d34og8" w:colFirst="0" w:colLast="0"/>
    <w:bookmarkEnd w:id="7"/>
  </w:footnote>
  <w:footnote w:id="24">
    <w:p w14:paraId="66BD757A" w14:textId="5D04E5C6" w:rsidR="00805BCB" w:rsidRDefault="00805BCB" w:rsidP="00347E47">
      <w:pPr>
        <w:pBdr>
          <w:top w:val="nil"/>
          <w:left w:val="nil"/>
          <w:bottom w:val="nil"/>
          <w:right w:val="nil"/>
          <w:between w:val="nil"/>
        </w:pBdr>
        <w:tabs>
          <w:tab w:val="left" w:pos="284"/>
        </w:tabs>
        <w:spacing w:after="0" w:line="240" w:lineRule="auto"/>
        <w:jc w:val="both"/>
        <w:rPr>
          <w:color w:val="000000"/>
          <w:sz w:val="20"/>
          <w:szCs w:val="20"/>
        </w:rPr>
      </w:pPr>
      <w:bookmarkStart w:id="8" w:name="_heading=h.4d34og8" w:colFirst="0" w:colLast="0"/>
      <w:bookmarkEnd w:id="8"/>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 xml:space="preserve">O dimensioni inferiori. In tal caso può essere aumentato il numero delle tavole (es. 2 tavole formato A2 o 4 tavole A3). Per un numero di tavole diverso da 1, nell’angolo in alto a destra di ogni tavola dovrà essere inserito, oltre al codice alfa numerico </w:t>
      </w:r>
      <w:r w:rsidR="00276B28">
        <w:rPr>
          <w:color w:val="000000"/>
          <w:sz w:val="18"/>
          <w:szCs w:val="18"/>
        </w:rPr>
        <w:t>assegnato</w:t>
      </w:r>
      <w:r>
        <w:rPr>
          <w:color w:val="000000"/>
          <w:sz w:val="18"/>
          <w:szCs w:val="18"/>
        </w:rPr>
        <w:t xml:space="preserve"> per la </w:t>
      </w:r>
      <w:proofErr w:type="gramStart"/>
      <w:r>
        <w:rPr>
          <w:color w:val="000000"/>
          <w:sz w:val="18"/>
          <w:szCs w:val="18"/>
        </w:rPr>
        <w:t>1</w:t>
      </w:r>
      <w:r w:rsidRPr="00323CF4">
        <w:rPr>
          <w:color w:val="000000"/>
          <w:sz w:val="18"/>
          <w:szCs w:val="18"/>
          <w:vertAlign w:val="superscript"/>
        </w:rPr>
        <w:t>a</w:t>
      </w:r>
      <w:proofErr w:type="gramEnd"/>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25">
    <w:p w14:paraId="601D9E22" w14:textId="485C84D7" w:rsidR="00805BCB" w:rsidRDefault="00805BCB" w:rsidP="00915746">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Si tratta dell’Ordine APPC direttamente interessato per territorio dall’oggetto del concorso.</w:t>
      </w:r>
    </w:p>
  </w:footnote>
  <w:footnote w:id="26">
    <w:p w14:paraId="0D5D4EE0" w14:textId="3420205A" w:rsidR="00805BCB" w:rsidRDefault="00805BCB" w:rsidP="00D81038">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 xml:space="preserve">Sia il numero che il formato delle tavole devono essere indicati in modo tassativo, evitando formulazioni </w:t>
      </w:r>
      <w:r w:rsidRPr="00D81038">
        <w:rPr>
          <w:i/>
          <w:color w:val="C00000"/>
          <w:sz w:val="18"/>
          <w:szCs w:val="18"/>
        </w:rPr>
        <w:t>(es. “massimo n. 4 tavole”)</w:t>
      </w:r>
      <w:r w:rsidRPr="00E45ACC">
        <w:rPr>
          <w:i/>
          <w:sz w:val="18"/>
          <w:szCs w:val="18"/>
        </w:rPr>
        <w:t xml:space="preserve"> </w:t>
      </w:r>
      <w:r>
        <w:rPr>
          <w:color w:val="000000"/>
          <w:sz w:val="18"/>
          <w:szCs w:val="18"/>
        </w:rPr>
        <w:t>che lascino margini di discrezionalità ai concorrenti su tali aspetti. Modalità omogenee di presentazione semplificano il lavoro della Commissione, facilitando una valutazione anche di tipo comparativo.</w:t>
      </w:r>
    </w:p>
  </w:footnote>
  <w:footnote w:id="27">
    <w:p w14:paraId="4AA248BA" w14:textId="2C7FBB11" w:rsidR="00805BCB" w:rsidRDefault="00805BCB" w:rsidP="00D81038">
      <w:pPr>
        <w:pBdr>
          <w:top w:val="nil"/>
          <w:left w:val="nil"/>
          <w:bottom w:val="nil"/>
          <w:right w:val="nil"/>
          <w:between w:val="nil"/>
        </w:pBdr>
        <w:spacing w:after="0" w:line="240" w:lineRule="auto"/>
        <w:ind w:left="284" w:hanging="284"/>
        <w:jc w:val="both"/>
        <w:rPr>
          <w:color w:val="000000"/>
          <w:sz w:val="20"/>
          <w:szCs w:val="20"/>
        </w:rPr>
      </w:pPr>
      <w:r w:rsidRPr="00D81038">
        <w:rPr>
          <w:b/>
          <w:color w:val="C00000"/>
          <w:highlight w:val="yellow"/>
          <w:vertAlign w:val="superscript"/>
        </w:rPr>
        <w:footnoteRef/>
      </w:r>
      <w:r>
        <w:rPr>
          <w:color w:val="000000"/>
          <w:sz w:val="18"/>
          <w:szCs w:val="18"/>
        </w:rPr>
        <w:t xml:space="preserve"> </w:t>
      </w:r>
      <w:r w:rsidRPr="006C76AA">
        <w:rPr>
          <w:color w:val="000000"/>
          <w:sz w:val="18"/>
          <w:szCs w:val="18"/>
        </w:rPr>
        <w:t>-</w:t>
      </w:r>
      <w:r w:rsidRPr="006C76AA">
        <w:rPr>
          <w:color w:val="000000"/>
          <w:sz w:val="18"/>
          <w:szCs w:val="18"/>
        </w:rPr>
        <w:tab/>
      </w:r>
      <w:r w:rsidR="00E32B8F">
        <w:rPr>
          <w:color w:val="000000"/>
          <w:sz w:val="18"/>
          <w:szCs w:val="18"/>
        </w:rPr>
        <w:t>Il sistema richiede la presentazione della documentazione amministrativa nella seconda fase anche nei casi in cui non vi sia stata alcuna variazione, integrazione, ecc. rispetto a quella già presentata nella prima fase.</w:t>
      </w:r>
      <w:r w:rsidR="00F43A3D">
        <w:rPr>
          <w:color w:val="000000"/>
          <w:sz w:val="18"/>
          <w:szCs w:val="18"/>
        </w:rPr>
        <w:t xml:space="preserve"> Fa</w:t>
      </w:r>
      <w:r w:rsidR="00F43A3D" w:rsidRPr="00F43A3D">
        <w:rPr>
          <w:color w:val="000000"/>
          <w:sz w:val="18"/>
          <w:szCs w:val="18"/>
        </w:rPr>
        <w:t xml:space="preserve"> eccezione la sola ripetizione dell’invio della ricevuta di versamento del contributo all’ANAC, se dovuto, </w:t>
      </w:r>
      <w:r w:rsidR="00F43A3D">
        <w:rPr>
          <w:color w:val="000000"/>
          <w:sz w:val="18"/>
          <w:szCs w:val="18"/>
        </w:rPr>
        <w:t xml:space="preserve">che attesta l’avvenuto pagamento, </w:t>
      </w:r>
      <w:r w:rsidR="00F43A3D" w:rsidRPr="00F43A3D">
        <w:rPr>
          <w:color w:val="000000"/>
          <w:sz w:val="18"/>
          <w:szCs w:val="18"/>
        </w:rPr>
        <w:t>a pena di esclusione, in data antecedente al termine di partecipazione alla prima fase</w:t>
      </w:r>
      <w:r w:rsidR="00F43A3D">
        <w:rPr>
          <w:color w:val="000000"/>
          <w:sz w:val="18"/>
          <w:szCs w:val="18"/>
        </w:rPr>
        <w:t>.</w:t>
      </w:r>
    </w:p>
  </w:footnote>
  <w:footnote w:id="28">
    <w:p w14:paraId="2599E330" w14:textId="1662F5A8" w:rsidR="00805BCB" w:rsidRPr="00304821" w:rsidRDefault="00805BCB" w:rsidP="008C235E">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1F4D30">
        <w:rPr>
          <w:color w:val="000000"/>
          <w:sz w:val="18"/>
          <w:szCs w:val="18"/>
        </w:rPr>
        <w:t xml:space="preserve">Considerato che al vincitore viene richiesta l’integrazione degli elaborati concorsuali sino al raggiungimento del livello di Progetto di Fattibilità Tecnica ed Economica (PFTE), il montepremi </w:t>
      </w:r>
      <w:r>
        <w:rPr>
          <w:color w:val="000000"/>
          <w:sz w:val="18"/>
          <w:szCs w:val="18"/>
        </w:rPr>
        <w:t>coinciderà con il compenso professionale (onorario + spese e compensi accessori) facendo riferimento a quanto previsto per tale livello progettuale dal DM 17 giugno 2016, come adeguato dal codice nell’allegato I.13 – art. 2 Tabella A (allegare il calcolo).</w:t>
      </w:r>
    </w:p>
    <w:bookmarkStart w:id="11" w:name="_heading=h.2s8eyo1" w:colFirst="0" w:colLast="0"/>
    <w:bookmarkEnd w:id="11"/>
  </w:footnote>
  <w:footnote w:id="29">
    <w:p w14:paraId="6B7FF796" w14:textId="0ED9586E" w:rsidR="00805BCB" w:rsidRDefault="00805BCB" w:rsidP="0060315D">
      <w:pPr>
        <w:spacing w:after="0" w:line="240" w:lineRule="auto"/>
        <w:ind w:left="284" w:hanging="284"/>
        <w:jc w:val="both"/>
        <w:rPr>
          <w:color w:val="000000"/>
          <w:sz w:val="18"/>
          <w:szCs w:val="18"/>
        </w:rPr>
      </w:pPr>
      <w:bookmarkStart w:id="12" w:name="_heading=h.2s8eyo1" w:colFirst="0" w:colLast="0"/>
      <w:bookmarkEnd w:id="12"/>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montepremi verrà ripartito, riconoscendo:</w:t>
      </w:r>
    </w:p>
    <w:p w14:paraId="510B7CC8" w14:textId="66DAB693" w:rsidR="00805BCB" w:rsidRPr="00B257CA" w:rsidRDefault="00805BCB" w:rsidP="0060315D">
      <w:pPr>
        <w:pStyle w:val="Paragrafoelenco"/>
        <w:numPr>
          <w:ilvl w:val="0"/>
          <w:numId w:val="40"/>
        </w:numPr>
        <w:spacing w:after="0" w:line="240" w:lineRule="auto"/>
        <w:ind w:left="426" w:hanging="142"/>
        <w:jc w:val="both"/>
        <w:rPr>
          <w:rFonts w:ascii="Verdana" w:eastAsia="Verdana" w:hAnsi="Verdana" w:cs="Verdana"/>
          <w:color w:val="000000"/>
          <w:sz w:val="18"/>
          <w:szCs w:val="18"/>
        </w:rPr>
      </w:pPr>
      <w:r w:rsidRPr="001F4D30">
        <w:rPr>
          <w:color w:val="000000"/>
          <w:sz w:val="18"/>
          <w:szCs w:val="18"/>
        </w:rPr>
        <w:t xml:space="preserve">al vincitore del Concorso </w:t>
      </w:r>
      <w:r w:rsidR="00EA016C">
        <w:rPr>
          <w:color w:val="000000"/>
          <w:sz w:val="18"/>
          <w:szCs w:val="18"/>
        </w:rPr>
        <w:t>un’aliquota</w:t>
      </w:r>
      <w:r w:rsidRPr="001F4D30">
        <w:rPr>
          <w:color w:val="000000"/>
          <w:sz w:val="18"/>
          <w:szCs w:val="18"/>
        </w:rPr>
        <w:t xml:space="preserve"> </w:t>
      </w:r>
      <w:r>
        <w:rPr>
          <w:color w:val="000000"/>
          <w:sz w:val="18"/>
          <w:szCs w:val="18"/>
        </w:rPr>
        <w:t>non inferiore all’80% del montepremi;</w:t>
      </w:r>
    </w:p>
    <w:p w14:paraId="61434A24" w14:textId="16493B20" w:rsidR="00805BCB" w:rsidRPr="00B257CA" w:rsidRDefault="00805BCB" w:rsidP="0060315D">
      <w:pPr>
        <w:pStyle w:val="Paragrafoelenco"/>
        <w:numPr>
          <w:ilvl w:val="0"/>
          <w:numId w:val="40"/>
        </w:numPr>
        <w:spacing w:after="0" w:line="240" w:lineRule="auto"/>
        <w:ind w:left="426" w:hanging="142"/>
        <w:jc w:val="both"/>
        <w:rPr>
          <w:color w:val="000000"/>
          <w:sz w:val="18"/>
          <w:szCs w:val="18"/>
        </w:rPr>
      </w:pPr>
      <w:r w:rsidRPr="00B257CA">
        <w:rPr>
          <w:color w:val="000000"/>
          <w:sz w:val="18"/>
          <w:szCs w:val="18"/>
        </w:rPr>
        <w:t>agli altri premiati un'aliquota non superiore al 20% del montepremi, comunque contenuta nell’ambito delle spese e compensi accessori del PFTE</w:t>
      </w:r>
      <w:r>
        <w:rPr>
          <w:color w:val="000000"/>
          <w:sz w:val="18"/>
          <w:szCs w:val="18"/>
        </w:rPr>
        <w:t xml:space="preserve">, eventualmente incrementabile </w:t>
      </w:r>
      <w:r w:rsidRPr="00B257CA">
        <w:rPr>
          <w:color w:val="000000"/>
          <w:sz w:val="18"/>
          <w:szCs w:val="18"/>
        </w:rPr>
        <w:t>con</w:t>
      </w:r>
      <w:r>
        <w:rPr>
          <w:color w:val="000000"/>
          <w:sz w:val="18"/>
          <w:szCs w:val="18"/>
        </w:rPr>
        <w:t xml:space="preserve"> ulteriori somme a disposizione </w:t>
      </w:r>
      <w:r w:rsidRPr="00B257CA">
        <w:rPr>
          <w:color w:val="000000"/>
          <w:sz w:val="18"/>
          <w:szCs w:val="18"/>
        </w:rPr>
        <w:t>della Stazione Appaltante</w:t>
      </w:r>
      <w:r>
        <w:rPr>
          <w:color w:val="000000"/>
          <w:sz w:val="18"/>
          <w:szCs w:val="18"/>
        </w:rPr>
        <w:t xml:space="preserve"> non derivanti dal corrispettivo per il PFTE</w:t>
      </w:r>
      <w:r w:rsidRPr="00B257CA">
        <w:rPr>
          <w:color w:val="000000"/>
          <w:sz w:val="18"/>
          <w:szCs w:val="18"/>
        </w:rPr>
        <w:t>.</w:t>
      </w:r>
    </w:p>
  </w:footnote>
  <w:footnote w:id="30">
    <w:p w14:paraId="63BA2A55" w14:textId="5EDABF8F" w:rsidR="00805BCB" w:rsidRPr="00F1586C" w:rsidRDefault="00805BCB" w:rsidP="00CE710B">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 premi da assegnare devono essere previsti in numero corrispondente al numero di partecipanti ammessi alla seconda fase </w:t>
      </w:r>
      <w:r w:rsidRPr="00D25763">
        <w:rPr>
          <w:i/>
          <w:iCs/>
          <w:color w:val="000000"/>
          <w:sz w:val="18"/>
          <w:szCs w:val="18"/>
        </w:rPr>
        <w:t>(il numero è quello indicato al precedente paragrafo 1.3)</w:t>
      </w:r>
      <w:r>
        <w:rPr>
          <w:color w:val="000000"/>
          <w:sz w:val="18"/>
          <w:szCs w:val="18"/>
        </w:rPr>
        <w:t>.</w:t>
      </w:r>
    </w:p>
  </w:footnote>
  <w:footnote w:id="31">
    <w:p w14:paraId="5CFF4069" w14:textId="4E2D33B2" w:rsidR="00805BCB" w:rsidRPr="00F1586C" w:rsidRDefault="00805BCB"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premio </w:t>
      </w:r>
      <w:r w:rsidRPr="00F1586C">
        <w:rPr>
          <w:color w:val="000000"/>
          <w:sz w:val="18"/>
          <w:szCs w:val="18"/>
        </w:rPr>
        <w:t xml:space="preserve">al vincitore </w:t>
      </w:r>
      <w:r>
        <w:rPr>
          <w:color w:val="000000"/>
          <w:sz w:val="18"/>
          <w:szCs w:val="18"/>
        </w:rPr>
        <w:t xml:space="preserve">sarà corrisposto </w:t>
      </w:r>
      <w:r w:rsidRPr="00F1586C">
        <w:rPr>
          <w:color w:val="000000"/>
          <w:sz w:val="18"/>
          <w:szCs w:val="18"/>
        </w:rPr>
        <w:t>nella misura minima del 40% all’aggiudicazione definitiva e la quota restante entro 60 gg. dalla consegna del perfezionamento del PFTE.</w:t>
      </w:r>
    </w:p>
  </w:footnote>
  <w:footnote w:id="32">
    <w:p w14:paraId="2D412ECB" w14:textId="7B594E67" w:rsidR="00805BCB" w:rsidRPr="00F1586C" w:rsidRDefault="00805BCB" w:rsidP="0064354D">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 premi diversi da quello per il </w:t>
      </w:r>
      <w:proofErr w:type="gramStart"/>
      <w:r>
        <w:rPr>
          <w:color w:val="000000"/>
          <w:sz w:val="18"/>
          <w:szCs w:val="18"/>
        </w:rPr>
        <w:t>1°</w:t>
      </w:r>
      <w:proofErr w:type="gramEnd"/>
      <w:r>
        <w:rPr>
          <w:color w:val="000000"/>
          <w:sz w:val="18"/>
          <w:szCs w:val="18"/>
        </w:rPr>
        <w:t xml:space="preserve"> classificato, se non previsti in parti uguali, dovranno comunque garantire a tutti un importo adeguato all’impegno richiesto.</w:t>
      </w:r>
    </w:p>
  </w:footnote>
  <w:footnote w:id="33">
    <w:p w14:paraId="1BAD74DE" w14:textId="5E92C62A" w:rsidR="00805BCB" w:rsidRPr="00F35FE4" w:rsidRDefault="00805BCB" w:rsidP="00F35FE4">
      <w:pPr>
        <w:pBdr>
          <w:top w:val="nil"/>
          <w:left w:val="nil"/>
          <w:bottom w:val="nil"/>
          <w:right w:val="nil"/>
          <w:between w:val="nil"/>
        </w:pBdr>
        <w:spacing w:after="0" w:line="240" w:lineRule="auto"/>
        <w:ind w:left="284" w:hanging="284"/>
        <w:jc w:val="both"/>
        <w:rPr>
          <w:sz w:val="18"/>
          <w:szCs w:val="18"/>
        </w:rPr>
      </w:pPr>
      <w:r w:rsidRPr="00F35FE4">
        <w:rPr>
          <w:b/>
          <w:color w:val="FF0000"/>
          <w:highlight w:val="yellow"/>
          <w:vertAlign w:val="superscript"/>
        </w:rPr>
        <w:footnoteRef/>
      </w:r>
      <w:r>
        <w:rPr>
          <w:sz w:val="18"/>
          <w:szCs w:val="18"/>
        </w:rPr>
        <w:t xml:space="preserve"> -</w:t>
      </w:r>
      <w:r>
        <w:rPr>
          <w:sz w:val="18"/>
          <w:szCs w:val="18"/>
        </w:rPr>
        <w:tab/>
        <w:t>Indicare t</w:t>
      </w:r>
      <w:r w:rsidRPr="00901F84">
        <w:rPr>
          <w:sz w:val="18"/>
          <w:szCs w:val="18"/>
        </w:rPr>
        <w:t>empi proporzionali alla complessità del progetto, comunque non inferiori a 60 giorni a decorrere dal ricevimento degli</w:t>
      </w:r>
      <w:r w:rsidRPr="00A330D4">
        <w:rPr>
          <w:sz w:val="18"/>
          <w:szCs w:val="18"/>
        </w:rPr>
        <w:t xml:space="preserve"> </w:t>
      </w:r>
      <w:r w:rsidRPr="00901F84">
        <w:rPr>
          <w:sz w:val="18"/>
          <w:szCs w:val="18"/>
        </w:rPr>
        <w:t>esiti delle eventuali indagini e/o altro materiale propedeutico all’espletamento del servizio, non a carico del professionista.</w:t>
      </w:r>
    </w:p>
  </w:footnote>
  <w:footnote w:id="34">
    <w:p w14:paraId="6869269D" w14:textId="4047E92C" w:rsidR="00805BCB" w:rsidRDefault="00805BCB">
      <w:pPr>
        <w:pBdr>
          <w:top w:val="nil"/>
          <w:left w:val="nil"/>
          <w:bottom w:val="nil"/>
          <w:right w:val="nil"/>
          <w:between w:val="nil"/>
        </w:pBdr>
        <w:tabs>
          <w:tab w:val="left" w:pos="284"/>
        </w:tabs>
        <w:spacing w:after="50" w:line="240" w:lineRule="auto"/>
        <w:ind w:left="284" w:hanging="284"/>
        <w:jc w:val="both"/>
        <w:rPr>
          <w:color w:val="000000"/>
          <w:sz w:val="20"/>
          <w:szCs w:val="20"/>
        </w:rPr>
      </w:pPr>
      <w:r w:rsidRPr="00F35FE4">
        <w:rPr>
          <w:b/>
          <w:color w:val="FF0000"/>
          <w:highlight w:val="yellow"/>
          <w:vertAlign w:val="superscript"/>
        </w:rPr>
        <w:footnoteRef/>
      </w:r>
      <w:r>
        <w:rPr>
          <w:color w:val="000000"/>
          <w:sz w:val="18"/>
          <w:szCs w:val="18"/>
        </w:rPr>
        <w:t xml:space="preserve"> -</w:t>
      </w:r>
      <w:r>
        <w:rPr>
          <w:color w:val="000000"/>
          <w:sz w:val="18"/>
          <w:szCs w:val="18"/>
        </w:rPr>
        <w:tab/>
      </w:r>
      <w:r w:rsidRPr="001F4D30">
        <w:rPr>
          <w:color w:val="000000"/>
          <w:sz w:val="18"/>
          <w:szCs w:val="18"/>
        </w:rPr>
        <w:t xml:space="preserve">Considerato che la contrattazione per l’affidamento della progettazione esecutiva avverrà con un solo operatore economico (il vincitore), al fine di garantire massima trasparenza, </w:t>
      </w:r>
      <w:r>
        <w:rPr>
          <w:color w:val="000000"/>
          <w:sz w:val="18"/>
          <w:szCs w:val="18"/>
        </w:rPr>
        <w:t>è consigliabile inserire nel bando l’eventuale ribasso stabilito dalla stazione appaltante, a titolo di negoziazione, purché compatibile e nel rispetto della Legge n. 49/2023 (cd. equo compenso). Limitare l’entità del ribasso capitalizza l’importanza del concorso, quale strumento per selezionare i migliori progetti e non le migliori offerte economiche.</w:t>
      </w:r>
    </w:p>
  </w:footnote>
  <w:footnote w:id="35">
    <w:p w14:paraId="7A4FA49C" w14:textId="4CB28253" w:rsidR="00805BCB" w:rsidRPr="00F35FE4" w:rsidRDefault="00805BCB" w:rsidP="00F35FE4">
      <w:pPr>
        <w:pBdr>
          <w:top w:val="nil"/>
          <w:left w:val="nil"/>
          <w:bottom w:val="nil"/>
          <w:right w:val="nil"/>
          <w:between w:val="nil"/>
        </w:pBdr>
        <w:shd w:val="clear" w:color="auto" w:fill="FFFFFF" w:themeFill="background1"/>
        <w:spacing w:after="0" w:line="240" w:lineRule="auto"/>
        <w:ind w:left="284" w:hanging="284"/>
        <w:jc w:val="both"/>
        <w:rPr>
          <w:sz w:val="18"/>
          <w:szCs w:val="18"/>
        </w:rPr>
      </w:pPr>
      <w:r w:rsidRPr="008617E4">
        <w:rPr>
          <w:b/>
          <w:color w:val="FF0000"/>
          <w:highlight w:val="yellow"/>
          <w:vertAlign w:val="superscript"/>
        </w:rPr>
        <w:footnoteRef/>
      </w:r>
      <w:r>
        <w:rPr>
          <w:sz w:val="18"/>
          <w:szCs w:val="18"/>
        </w:rPr>
        <w:t xml:space="preserve"> -</w:t>
      </w:r>
      <w:r>
        <w:rPr>
          <w:sz w:val="18"/>
          <w:szCs w:val="18"/>
        </w:rPr>
        <w:tab/>
      </w:r>
      <w:r w:rsidRPr="00C765DD">
        <w:rPr>
          <w:sz w:val="18"/>
          <w:szCs w:val="18"/>
        </w:rPr>
        <w:t>Indicare tempi proporzionali alla complessità dell’opera e comunque non inferiori a 60 giorni a decorrere dal ricevimento delle</w:t>
      </w:r>
      <w:r>
        <w:rPr>
          <w:sz w:val="18"/>
          <w:szCs w:val="18"/>
        </w:rPr>
        <w:t xml:space="preserve"> </w:t>
      </w:r>
      <w:r w:rsidRPr="00C765DD">
        <w:rPr>
          <w:sz w:val="18"/>
          <w:szCs w:val="18"/>
        </w:rPr>
        <w:t>indagini e/o altro materiale propedeutico per l’espletamento del servizio, non a carico del professionista</w:t>
      </w:r>
      <w:r>
        <w:rPr>
          <w:sz w:val="18"/>
          <w:szCs w:val="18"/>
        </w:rPr>
        <w:t>.</w:t>
      </w:r>
    </w:p>
  </w:footnote>
  <w:footnote w:id="36">
    <w:p w14:paraId="5C6AEC7B" w14:textId="76D331B6" w:rsidR="00805BCB" w:rsidRPr="00C765DD" w:rsidRDefault="00805BCB" w:rsidP="00F35FE4">
      <w:pPr>
        <w:pBdr>
          <w:top w:val="nil"/>
          <w:left w:val="nil"/>
          <w:bottom w:val="nil"/>
          <w:right w:val="nil"/>
          <w:between w:val="nil"/>
        </w:pBdr>
        <w:shd w:val="clear" w:color="auto" w:fill="FFFFFF" w:themeFill="background1"/>
        <w:spacing w:after="0" w:line="240" w:lineRule="auto"/>
        <w:ind w:left="284" w:hanging="284"/>
        <w:jc w:val="both"/>
        <w:rPr>
          <w:color w:val="000000"/>
          <w:sz w:val="20"/>
          <w:szCs w:val="20"/>
        </w:rPr>
      </w:pPr>
      <w:r w:rsidRPr="008617E4">
        <w:rPr>
          <w:b/>
          <w:color w:val="FF0000"/>
          <w:highlight w:val="yellow"/>
          <w:vertAlign w:val="superscript"/>
        </w:rPr>
        <w:footnoteRef/>
      </w:r>
      <w:r>
        <w:rPr>
          <w:sz w:val="18"/>
          <w:szCs w:val="18"/>
        </w:rPr>
        <w:t xml:space="preserve"> -</w:t>
      </w:r>
      <w:r>
        <w:rPr>
          <w:sz w:val="18"/>
          <w:szCs w:val="18"/>
        </w:rPr>
        <w:tab/>
        <w:t>In</w:t>
      </w:r>
      <w:r w:rsidRPr="00C765DD">
        <w:rPr>
          <w:sz w:val="18"/>
          <w:szCs w:val="18"/>
        </w:rPr>
        <w:t>dicare tempi proporzionali alla complessità dell’opera e comunque non inferiori a 60 giorni</w:t>
      </w:r>
      <w:r>
        <w:rPr>
          <w:sz w:val="18"/>
          <w:szCs w:val="18"/>
        </w:rPr>
        <w:t>.</w:t>
      </w:r>
    </w:p>
  </w:footnote>
  <w:footnote w:id="37">
    <w:p w14:paraId="30ECBCDE" w14:textId="6767EF1E" w:rsidR="00805BCB" w:rsidRDefault="00805BCB" w:rsidP="008617E4">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38">
    <w:p w14:paraId="05165729" w14:textId="221B2EA4" w:rsidR="00805BCB" w:rsidRPr="008617E4" w:rsidRDefault="00805BCB" w:rsidP="008617E4">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39">
    <w:p w14:paraId="09554486" w14:textId="31CD5424" w:rsidR="00805BCB" w:rsidRDefault="00805BCB"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805BCB" w:rsidRPr="00D0145C" w:rsidRDefault="00805BCB"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805BCB" w:rsidRPr="00D0145C" w:rsidRDefault="00805BCB"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805BCB" w:rsidRPr="00D0145C" w:rsidRDefault="00805BCB"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805BCB" w:rsidRDefault="00805BCB"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EBDF" w14:textId="33F775A6" w:rsidR="00805BCB" w:rsidRPr="001348A3" w:rsidRDefault="00805BCB"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F8E3" w14:textId="0AA1FEFD" w:rsidR="00805BCB" w:rsidRDefault="00805BCB">
    <w:pPr>
      <w:pStyle w:val="Intestazione"/>
    </w:pPr>
    <w:r>
      <w:rPr>
        <w:b/>
        <w:noProof/>
        <w:sz w:val="20"/>
        <w:szCs w:val="20"/>
        <w:lang w:eastAsia="it-IT"/>
      </w:rPr>
      <w:drawing>
        <wp:anchor distT="0" distB="0" distL="114300" distR="114300" simplePos="0" relativeHeight="251659264" behindDoc="1" locked="0" layoutInCell="1" allowOverlap="1" wp14:anchorId="0950609C" wp14:editId="03BFF6B9">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EFA16B9"/>
    <w:multiLevelType w:val="hybridMultilevel"/>
    <w:tmpl w:val="D6120D36"/>
    <w:lvl w:ilvl="0" w:tplc="51E068AC">
      <w:numFmt w:val="bullet"/>
      <w:lvlText w:val="-"/>
      <w:lvlJc w:val="left"/>
      <w:pPr>
        <w:ind w:left="1713" w:hanging="360"/>
      </w:pPr>
      <w:rPr>
        <w:rFonts w:ascii="Calibri" w:eastAsia="Calibri" w:hAnsi="Calibri" w:cs="Calibri"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2" w15:restartNumberingAfterBreak="0">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15:restartNumberingAfterBreak="0">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F811593"/>
    <w:multiLevelType w:val="hybridMultilevel"/>
    <w:tmpl w:val="574E9F5C"/>
    <w:lvl w:ilvl="0" w:tplc="35BA88BE">
      <w:start w:val="4"/>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7" w15:restartNumberingAfterBreak="0">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8" w15:restartNumberingAfterBreak="0">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6895859">
    <w:abstractNumId w:val="18"/>
  </w:num>
  <w:num w:numId="2" w16cid:durableId="646470012">
    <w:abstractNumId w:val="8"/>
  </w:num>
  <w:num w:numId="3" w16cid:durableId="1787194583">
    <w:abstractNumId w:val="12"/>
  </w:num>
  <w:num w:numId="4" w16cid:durableId="146173738">
    <w:abstractNumId w:val="20"/>
  </w:num>
  <w:num w:numId="5" w16cid:durableId="2096702233">
    <w:abstractNumId w:val="43"/>
  </w:num>
  <w:num w:numId="6" w16cid:durableId="1077239889">
    <w:abstractNumId w:val="32"/>
  </w:num>
  <w:num w:numId="7" w16cid:durableId="808978384">
    <w:abstractNumId w:val="24"/>
  </w:num>
  <w:num w:numId="8" w16cid:durableId="439034308">
    <w:abstractNumId w:val="4"/>
  </w:num>
  <w:num w:numId="9" w16cid:durableId="2145155303">
    <w:abstractNumId w:val="16"/>
  </w:num>
  <w:num w:numId="10" w16cid:durableId="1829247414">
    <w:abstractNumId w:val="6"/>
  </w:num>
  <w:num w:numId="11" w16cid:durableId="1329362653">
    <w:abstractNumId w:val="25"/>
  </w:num>
  <w:num w:numId="12" w16cid:durableId="2019261263">
    <w:abstractNumId w:val="45"/>
  </w:num>
  <w:num w:numId="13" w16cid:durableId="1881547260">
    <w:abstractNumId w:val="21"/>
  </w:num>
  <w:num w:numId="14" w16cid:durableId="931812688">
    <w:abstractNumId w:val="10"/>
  </w:num>
  <w:num w:numId="15" w16cid:durableId="731973595">
    <w:abstractNumId w:val="2"/>
  </w:num>
  <w:num w:numId="16" w16cid:durableId="1543128749">
    <w:abstractNumId w:val="42"/>
  </w:num>
  <w:num w:numId="17" w16cid:durableId="1774862765">
    <w:abstractNumId w:val="9"/>
  </w:num>
  <w:num w:numId="18" w16cid:durableId="1125083335">
    <w:abstractNumId w:val="29"/>
  </w:num>
  <w:num w:numId="19" w16cid:durableId="1312175476">
    <w:abstractNumId w:val="27"/>
  </w:num>
  <w:num w:numId="20" w16cid:durableId="665523916">
    <w:abstractNumId w:val="33"/>
  </w:num>
  <w:num w:numId="21" w16cid:durableId="949894109">
    <w:abstractNumId w:val="30"/>
  </w:num>
  <w:num w:numId="22" w16cid:durableId="904533539">
    <w:abstractNumId w:val="41"/>
  </w:num>
  <w:num w:numId="23" w16cid:durableId="415244842">
    <w:abstractNumId w:val="13"/>
  </w:num>
  <w:num w:numId="24" w16cid:durableId="823935373">
    <w:abstractNumId w:val="34"/>
  </w:num>
  <w:num w:numId="25" w16cid:durableId="753434058">
    <w:abstractNumId w:val="46"/>
  </w:num>
  <w:num w:numId="26" w16cid:durableId="1203710118">
    <w:abstractNumId w:val="38"/>
  </w:num>
  <w:num w:numId="27" w16cid:durableId="959185840">
    <w:abstractNumId w:val="22"/>
  </w:num>
  <w:num w:numId="28" w16cid:durableId="1723215421">
    <w:abstractNumId w:val="28"/>
  </w:num>
  <w:num w:numId="29" w16cid:durableId="681781691">
    <w:abstractNumId w:val="26"/>
  </w:num>
  <w:num w:numId="30" w16cid:durableId="1567036746">
    <w:abstractNumId w:val="36"/>
  </w:num>
  <w:num w:numId="31" w16cid:durableId="1200506415">
    <w:abstractNumId w:val="37"/>
  </w:num>
  <w:num w:numId="32" w16cid:durableId="80376136">
    <w:abstractNumId w:val="7"/>
  </w:num>
  <w:num w:numId="33" w16cid:durableId="1927373979">
    <w:abstractNumId w:val="0"/>
  </w:num>
  <w:num w:numId="34" w16cid:durableId="1018628294">
    <w:abstractNumId w:val="44"/>
  </w:num>
  <w:num w:numId="35" w16cid:durableId="1606572113">
    <w:abstractNumId w:val="17"/>
  </w:num>
  <w:num w:numId="36" w16cid:durableId="1151412282">
    <w:abstractNumId w:val="40"/>
  </w:num>
  <w:num w:numId="37" w16cid:durableId="972444282">
    <w:abstractNumId w:val="3"/>
  </w:num>
  <w:num w:numId="38" w16cid:durableId="1045520515">
    <w:abstractNumId w:val="39"/>
  </w:num>
  <w:num w:numId="39" w16cid:durableId="1275482416">
    <w:abstractNumId w:val="14"/>
  </w:num>
  <w:num w:numId="40" w16cid:durableId="627009154">
    <w:abstractNumId w:val="5"/>
  </w:num>
  <w:num w:numId="41" w16cid:durableId="412437392">
    <w:abstractNumId w:val="23"/>
  </w:num>
  <w:num w:numId="42" w16cid:durableId="498622242">
    <w:abstractNumId w:val="19"/>
  </w:num>
  <w:num w:numId="43" w16cid:durableId="488711611">
    <w:abstractNumId w:val="35"/>
  </w:num>
  <w:num w:numId="44" w16cid:durableId="1169638582">
    <w:abstractNumId w:val="1"/>
  </w:num>
  <w:num w:numId="45" w16cid:durableId="1942106117">
    <w:abstractNumId w:val="11"/>
  </w:num>
  <w:num w:numId="46" w16cid:durableId="1784495990">
    <w:abstractNumId w:val="15"/>
  </w:num>
  <w:num w:numId="47" w16cid:durableId="6774684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02"/>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FB1"/>
    <w:rsid w:val="00005DA3"/>
    <w:rsid w:val="00013476"/>
    <w:rsid w:val="000249CF"/>
    <w:rsid w:val="00030404"/>
    <w:rsid w:val="00036DF2"/>
    <w:rsid w:val="00053299"/>
    <w:rsid w:val="000706F8"/>
    <w:rsid w:val="00074917"/>
    <w:rsid w:val="00081C32"/>
    <w:rsid w:val="00084227"/>
    <w:rsid w:val="00084AEC"/>
    <w:rsid w:val="00087344"/>
    <w:rsid w:val="00095CA1"/>
    <w:rsid w:val="0009666C"/>
    <w:rsid w:val="000A21F4"/>
    <w:rsid w:val="000C2A6B"/>
    <w:rsid w:val="000C38D5"/>
    <w:rsid w:val="000C3A8F"/>
    <w:rsid w:val="000C5E14"/>
    <w:rsid w:val="000C7489"/>
    <w:rsid w:val="000E7075"/>
    <w:rsid w:val="00104A0C"/>
    <w:rsid w:val="001101FB"/>
    <w:rsid w:val="00111123"/>
    <w:rsid w:val="00111211"/>
    <w:rsid w:val="00117215"/>
    <w:rsid w:val="00124386"/>
    <w:rsid w:val="001348A3"/>
    <w:rsid w:val="001611D2"/>
    <w:rsid w:val="001618F4"/>
    <w:rsid w:val="001674D1"/>
    <w:rsid w:val="001830FA"/>
    <w:rsid w:val="001915AE"/>
    <w:rsid w:val="001954E7"/>
    <w:rsid w:val="00196375"/>
    <w:rsid w:val="001C1F8F"/>
    <w:rsid w:val="001E2E73"/>
    <w:rsid w:val="001E4DF9"/>
    <w:rsid w:val="001F70D4"/>
    <w:rsid w:val="0020249C"/>
    <w:rsid w:val="00203949"/>
    <w:rsid w:val="002135EE"/>
    <w:rsid w:val="00233E8B"/>
    <w:rsid w:val="0023613A"/>
    <w:rsid w:val="00237989"/>
    <w:rsid w:val="00241D56"/>
    <w:rsid w:val="00244E35"/>
    <w:rsid w:val="002535BD"/>
    <w:rsid w:val="00255A07"/>
    <w:rsid w:val="00255D67"/>
    <w:rsid w:val="00270EEA"/>
    <w:rsid w:val="00275943"/>
    <w:rsid w:val="00276B28"/>
    <w:rsid w:val="002916BD"/>
    <w:rsid w:val="00295C59"/>
    <w:rsid w:val="002A300C"/>
    <w:rsid w:val="002A7691"/>
    <w:rsid w:val="002A7849"/>
    <w:rsid w:val="002B52E9"/>
    <w:rsid w:val="002B5E52"/>
    <w:rsid w:val="002F5854"/>
    <w:rsid w:val="0030317D"/>
    <w:rsid w:val="00304821"/>
    <w:rsid w:val="0030686A"/>
    <w:rsid w:val="00323CF4"/>
    <w:rsid w:val="00336142"/>
    <w:rsid w:val="00342ECA"/>
    <w:rsid w:val="00343FD6"/>
    <w:rsid w:val="003469F0"/>
    <w:rsid w:val="00347E47"/>
    <w:rsid w:val="00374059"/>
    <w:rsid w:val="00384CFF"/>
    <w:rsid w:val="003921AC"/>
    <w:rsid w:val="0039254E"/>
    <w:rsid w:val="0039281E"/>
    <w:rsid w:val="00394B8B"/>
    <w:rsid w:val="003A28C9"/>
    <w:rsid w:val="003A2B74"/>
    <w:rsid w:val="003A6A89"/>
    <w:rsid w:val="003C1A8D"/>
    <w:rsid w:val="003D258C"/>
    <w:rsid w:val="003D73E5"/>
    <w:rsid w:val="003D74FE"/>
    <w:rsid w:val="003E3FB1"/>
    <w:rsid w:val="003E7C75"/>
    <w:rsid w:val="003F2487"/>
    <w:rsid w:val="00405087"/>
    <w:rsid w:val="004272E4"/>
    <w:rsid w:val="00430C13"/>
    <w:rsid w:val="00431470"/>
    <w:rsid w:val="00441A39"/>
    <w:rsid w:val="0045393E"/>
    <w:rsid w:val="00465CBC"/>
    <w:rsid w:val="00481C61"/>
    <w:rsid w:val="004903B9"/>
    <w:rsid w:val="00490982"/>
    <w:rsid w:val="00493B20"/>
    <w:rsid w:val="004942A6"/>
    <w:rsid w:val="004A58B2"/>
    <w:rsid w:val="004B41B1"/>
    <w:rsid w:val="004C4048"/>
    <w:rsid w:val="004D2BB4"/>
    <w:rsid w:val="004E42FC"/>
    <w:rsid w:val="004E5E01"/>
    <w:rsid w:val="004E71FB"/>
    <w:rsid w:val="004F1E73"/>
    <w:rsid w:val="004F2A26"/>
    <w:rsid w:val="004F44B0"/>
    <w:rsid w:val="004F58DB"/>
    <w:rsid w:val="00517534"/>
    <w:rsid w:val="00522830"/>
    <w:rsid w:val="00532ECE"/>
    <w:rsid w:val="00534C27"/>
    <w:rsid w:val="0054329E"/>
    <w:rsid w:val="00543AAE"/>
    <w:rsid w:val="00547B3E"/>
    <w:rsid w:val="005615B5"/>
    <w:rsid w:val="00566EDB"/>
    <w:rsid w:val="00577509"/>
    <w:rsid w:val="0058342B"/>
    <w:rsid w:val="00587C18"/>
    <w:rsid w:val="005A2EDB"/>
    <w:rsid w:val="005B197D"/>
    <w:rsid w:val="005B6294"/>
    <w:rsid w:val="005C0A2C"/>
    <w:rsid w:val="005D3497"/>
    <w:rsid w:val="005F0501"/>
    <w:rsid w:val="005F5B39"/>
    <w:rsid w:val="0060315D"/>
    <w:rsid w:val="006066E6"/>
    <w:rsid w:val="00606CAB"/>
    <w:rsid w:val="00620CFD"/>
    <w:rsid w:val="0062431B"/>
    <w:rsid w:val="00630F98"/>
    <w:rsid w:val="0064354D"/>
    <w:rsid w:val="0068128D"/>
    <w:rsid w:val="006842CD"/>
    <w:rsid w:val="006A27FC"/>
    <w:rsid w:val="006A69E8"/>
    <w:rsid w:val="006C4662"/>
    <w:rsid w:val="006C76AA"/>
    <w:rsid w:val="006F0C6F"/>
    <w:rsid w:val="006F42B0"/>
    <w:rsid w:val="006F488A"/>
    <w:rsid w:val="00701164"/>
    <w:rsid w:val="0071646B"/>
    <w:rsid w:val="00725A85"/>
    <w:rsid w:val="00735982"/>
    <w:rsid w:val="00736FEF"/>
    <w:rsid w:val="0074569D"/>
    <w:rsid w:val="00746659"/>
    <w:rsid w:val="007474CD"/>
    <w:rsid w:val="007534F3"/>
    <w:rsid w:val="0075476B"/>
    <w:rsid w:val="00756A4F"/>
    <w:rsid w:val="00757D0F"/>
    <w:rsid w:val="00763FA5"/>
    <w:rsid w:val="00775696"/>
    <w:rsid w:val="00775A21"/>
    <w:rsid w:val="00780AD0"/>
    <w:rsid w:val="00783BE4"/>
    <w:rsid w:val="00786D67"/>
    <w:rsid w:val="007953F0"/>
    <w:rsid w:val="007A2293"/>
    <w:rsid w:val="007A7CAE"/>
    <w:rsid w:val="007B3CA0"/>
    <w:rsid w:val="007D19BA"/>
    <w:rsid w:val="007E0658"/>
    <w:rsid w:val="007E7A7C"/>
    <w:rsid w:val="00805A8E"/>
    <w:rsid w:val="00805BCB"/>
    <w:rsid w:val="008116A8"/>
    <w:rsid w:val="00813497"/>
    <w:rsid w:val="00833FF1"/>
    <w:rsid w:val="00836CE9"/>
    <w:rsid w:val="00836DC1"/>
    <w:rsid w:val="00842B3D"/>
    <w:rsid w:val="008617E4"/>
    <w:rsid w:val="00866B27"/>
    <w:rsid w:val="008712F0"/>
    <w:rsid w:val="00876B66"/>
    <w:rsid w:val="00880494"/>
    <w:rsid w:val="0088158E"/>
    <w:rsid w:val="0088298F"/>
    <w:rsid w:val="008B4F26"/>
    <w:rsid w:val="008C235E"/>
    <w:rsid w:val="008D6FC6"/>
    <w:rsid w:val="00901F84"/>
    <w:rsid w:val="00915746"/>
    <w:rsid w:val="009224FC"/>
    <w:rsid w:val="0096563A"/>
    <w:rsid w:val="0097754E"/>
    <w:rsid w:val="00997FF9"/>
    <w:rsid w:val="009B0E61"/>
    <w:rsid w:val="009B271E"/>
    <w:rsid w:val="009D78B6"/>
    <w:rsid w:val="00A01F95"/>
    <w:rsid w:val="00A330D4"/>
    <w:rsid w:val="00A500F8"/>
    <w:rsid w:val="00A57E50"/>
    <w:rsid w:val="00A77B82"/>
    <w:rsid w:val="00A84387"/>
    <w:rsid w:val="00A938BF"/>
    <w:rsid w:val="00A94185"/>
    <w:rsid w:val="00A9533B"/>
    <w:rsid w:val="00A97FBF"/>
    <w:rsid w:val="00AB6711"/>
    <w:rsid w:val="00AC2188"/>
    <w:rsid w:val="00AE4298"/>
    <w:rsid w:val="00AE42FE"/>
    <w:rsid w:val="00AF6164"/>
    <w:rsid w:val="00B02399"/>
    <w:rsid w:val="00B03860"/>
    <w:rsid w:val="00B07F64"/>
    <w:rsid w:val="00B12404"/>
    <w:rsid w:val="00B22E51"/>
    <w:rsid w:val="00B257CA"/>
    <w:rsid w:val="00B26753"/>
    <w:rsid w:val="00B26FF4"/>
    <w:rsid w:val="00B40046"/>
    <w:rsid w:val="00B7199B"/>
    <w:rsid w:val="00B72E48"/>
    <w:rsid w:val="00B8410F"/>
    <w:rsid w:val="00B85EBF"/>
    <w:rsid w:val="00BA3064"/>
    <w:rsid w:val="00BC342C"/>
    <w:rsid w:val="00BC7E86"/>
    <w:rsid w:val="00BD350C"/>
    <w:rsid w:val="00BE0AC8"/>
    <w:rsid w:val="00BF0329"/>
    <w:rsid w:val="00BF294B"/>
    <w:rsid w:val="00C020C7"/>
    <w:rsid w:val="00C10AC7"/>
    <w:rsid w:val="00C175D1"/>
    <w:rsid w:val="00C209A3"/>
    <w:rsid w:val="00C25F81"/>
    <w:rsid w:val="00C36D90"/>
    <w:rsid w:val="00C765DD"/>
    <w:rsid w:val="00C775D6"/>
    <w:rsid w:val="00C77E8D"/>
    <w:rsid w:val="00C8220D"/>
    <w:rsid w:val="00C827AE"/>
    <w:rsid w:val="00C83A94"/>
    <w:rsid w:val="00C87BF4"/>
    <w:rsid w:val="00C90565"/>
    <w:rsid w:val="00C912A1"/>
    <w:rsid w:val="00C934A5"/>
    <w:rsid w:val="00CB058C"/>
    <w:rsid w:val="00CB26CB"/>
    <w:rsid w:val="00CC3B68"/>
    <w:rsid w:val="00CC66B2"/>
    <w:rsid w:val="00CE710B"/>
    <w:rsid w:val="00CE73FD"/>
    <w:rsid w:val="00CF7815"/>
    <w:rsid w:val="00D0145C"/>
    <w:rsid w:val="00D102B8"/>
    <w:rsid w:val="00D14A8D"/>
    <w:rsid w:val="00D224E3"/>
    <w:rsid w:val="00D25763"/>
    <w:rsid w:val="00D328AA"/>
    <w:rsid w:val="00D42705"/>
    <w:rsid w:val="00D51300"/>
    <w:rsid w:val="00D6099D"/>
    <w:rsid w:val="00D77E27"/>
    <w:rsid w:val="00D81038"/>
    <w:rsid w:val="00D851D0"/>
    <w:rsid w:val="00D95C3E"/>
    <w:rsid w:val="00DA1067"/>
    <w:rsid w:val="00DA2027"/>
    <w:rsid w:val="00DB3FEA"/>
    <w:rsid w:val="00DC2233"/>
    <w:rsid w:val="00DC3E0F"/>
    <w:rsid w:val="00DD0E5A"/>
    <w:rsid w:val="00DD7642"/>
    <w:rsid w:val="00DE41AC"/>
    <w:rsid w:val="00DE5C02"/>
    <w:rsid w:val="00DF5ACE"/>
    <w:rsid w:val="00E26F72"/>
    <w:rsid w:val="00E32B8F"/>
    <w:rsid w:val="00E45ACC"/>
    <w:rsid w:val="00E45C68"/>
    <w:rsid w:val="00E56D78"/>
    <w:rsid w:val="00E64D4E"/>
    <w:rsid w:val="00E71A43"/>
    <w:rsid w:val="00E90944"/>
    <w:rsid w:val="00EA016C"/>
    <w:rsid w:val="00EA04B6"/>
    <w:rsid w:val="00EA5C4E"/>
    <w:rsid w:val="00EB45EF"/>
    <w:rsid w:val="00EC31D2"/>
    <w:rsid w:val="00ED1772"/>
    <w:rsid w:val="00ED7BB6"/>
    <w:rsid w:val="00EF0532"/>
    <w:rsid w:val="00EF36FB"/>
    <w:rsid w:val="00EF407F"/>
    <w:rsid w:val="00EF5964"/>
    <w:rsid w:val="00F03CA1"/>
    <w:rsid w:val="00F0757C"/>
    <w:rsid w:val="00F12922"/>
    <w:rsid w:val="00F14BA2"/>
    <w:rsid w:val="00F1586C"/>
    <w:rsid w:val="00F17AE9"/>
    <w:rsid w:val="00F3569D"/>
    <w:rsid w:val="00F35FE4"/>
    <w:rsid w:val="00F40546"/>
    <w:rsid w:val="00F43A3D"/>
    <w:rsid w:val="00F56589"/>
    <w:rsid w:val="00F62480"/>
    <w:rsid w:val="00F63465"/>
    <w:rsid w:val="00F8057B"/>
    <w:rsid w:val="00F813ED"/>
    <w:rsid w:val="00FA145A"/>
    <w:rsid w:val="00FB667E"/>
    <w:rsid w:val="00FD0972"/>
    <w:rsid w:val="00FD4EA8"/>
    <w:rsid w:val="00FE0703"/>
    <w:rsid w:val="00FE1679"/>
    <w:rsid w:val="00FF4C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53A90"/>
  <w15:docId w15:val="{9A9926B6-AA89-4508-B3A4-6622A5B1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it.gov.it/comunicazione/news/documento-di-gara-unico-europeo-dgu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C6F454-3371-478D-8D3E-6FD8D2F8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26</Pages>
  <Words>10594</Words>
  <Characters>60389</Characters>
  <Application>Microsoft Office Word</Application>
  <DocSecurity>0</DocSecurity>
  <Lines>503</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Raffaele Greco</cp:lastModifiedBy>
  <cp:revision>12</cp:revision>
  <cp:lastPrinted>2023-12-13T10:21:00Z</cp:lastPrinted>
  <dcterms:created xsi:type="dcterms:W3CDTF">2024-09-02T10:13:00Z</dcterms:created>
  <dcterms:modified xsi:type="dcterms:W3CDTF">2025-01-23T11:26:00Z</dcterms:modified>
</cp:coreProperties>
</file>